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EA3" w:rsidRDefault="00ED0E9C">
      <w:pPr>
        <w:spacing w:line="192" w:lineRule="auto"/>
        <w:jc w:val="center"/>
        <w:rPr>
          <w:rFonts w:ascii="Times New Roman" w:hAnsi="Times New Roman" w:cs="Times New Roman"/>
          <w:b/>
          <w:bCs/>
        </w:rPr>
      </w:pPr>
      <w:r>
        <w:rPr>
          <w:rFonts w:ascii="Times New Roman" w:hAnsi="Times New Roman" w:cs="Times New Roman"/>
          <w:b/>
          <w:bCs/>
        </w:rPr>
        <w:t>ПУБЛИЧНЫЙ ДОГОВОР</w:t>
      </w:r>
      <w:r w:rsidR="00A01EA3">
        <w:rPr>
          <w:rFonts w:ascii="Times New Roman" w:hAnsi="Times New Roman" w:cs="Times New Roman"/>
          <w:b/>
          <w:bCs/>
        </w:rPr>
        <w:t>_____</w:t>
      </w:r>
    </w:p>
    <w:p w:rsidR="00A01EA3" w:rsidRDefault="00A01EA3">
      <w:pPr>
        <w:jc w:val="center"/>
        <w:rPr>
          <w:rFonts w:ascii="Times New Roman" w:hAnsi="Times New Roman" w:cs="Times New Roman"/>
          <w:b/>
          <w:bCs/>
        </w:rPr>
      </w:pPr>
      <w:r>
        <w:rPr>
          <w:rFonts w:ascii="Times New Roman" w:hAnsi="Times New Roman" w:cs="Times New Roman"/>
          <w:b/>
          <w:bCs/>
        </w:rPr>
        <w:t>на отпуск питьевой воды и (или) прием сточных вод</w:t>
      </w:r>
    </w:p>
    <w:p w:rsidR="00A01EA3" w:rsidRDefault="00A01EA3">
      <w:pPr>
        <w:tabs>
          <w:tab w:val="left" w:pos="295"/>
        </w:tabs>
        <w:spacing w:after="120"/>
        <w:jc w:val="center"/>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 xml:space="preserve">(заключаемый с собственником помещений в многоквартирном доме) </w:t>
      </w:r>
    </w:p>
    <w:p w:rsidR="00A01EA3" w:rsidRDefault="00A01EA3">
      <w:pPr>
        <w:pStyle w:val="a7"/>
        <w:tabs>
          <w:tab w:val="left" w:pos="295"/>
        </w:tabs>
        <w:ind w:left="201"/>
        <w:rPr>
          <w:rFonts w:ascii="Times New Roman" w:hAnsi="Times New Roman" w:cs="Times New Roman"/>
          <w:sz w:val="20"/>
          <w:szCs w:val="20"/>
        </w:rPr>
      </w:pPr>
      <w:r>
        <w:rPr>
          <w:rFonts w:ascii="Times New Roman" w:hAnsi="Times New Roman" w:cs="Times New Roman"/>
          <w:sz w:val="20"/>
          <w:szCs w:val="20"/>
        </w:rPr>
        <w:t xml:space="preserve">        </w:t>
      </w:r>
      <w:bookmarkStart w:id="0" w:name="_Ref130157657"/>
      <w:r w:rsidR="00C3726E">
        <w:rPr>
          <w:rFonts w:ascii="Times New Roman" w:hAnsi="Times New Roman" w:cs="Times New Roman"/>
          <w:sz w:val="20"/>
          <w:szCs w:val="20"/>
        </w:rPr>
        <w:t xml:space="preserve">г. </w:t>
      </w:r>
      <w:r w:rsidR="00833259">
        <w:rPr>
          <w:rFonts w:ascii="Times New Roman" w:hAnsi="Times New Roman" w:cs="Times New Roman"/>
          <w:sz w:val="20"/>
          <w:szCs w:val="20"/>
        </w:rPr>
        <w:t>Кисловодск</w:t>
      </w:r>
      <w:r>
        <w:rPr>
          <w:rFonts w:ascii="Times New Roman" w:hAnsi="Times New Roman" w:cs="Times New Roman"/>
          <w:sz w:val="20"/>
          <w:szCs w:val="20"/>
        </w:rPr>
        <w:t xml:space="preserve">                                                                                   </w:t>
      </w:r>
      <w:r w:rsidR="00C3726E">
        <w:rPr>
          <w:rFonts w:ascii="Times New Roman" w:hAnsi="Times New Roman" w:cs="Times New Roman"/>
          <w:sz w:val="20"/>
          <w:szCs w:val="20"/>
        </w:rPr>
        <w:t xml:space="preserve">    </w:t>
      </w:r>
      <w:r>
        <w:rPr>
          <w:rFonts w:ascii="Times New Roman" w:hAnsi="Times New Roman" w:cs="Times New Roman"/>
          <w:sz w:val="20"/>
          <w:szCs w:val="20"/>
        </w:rPr>
        <w:t xml:space="preserve">                                  </w:t>
      </w:r>
      <w:r w:rsidR="006F6155">
        <w:rPr>
          <w:rFonts w:ascii="Times New Roman" w:hAnsi="Times New Roman" w:cs="Times New Roman"/>
          <w:sz w:val="20"/>
          <w:szCs w:val="20"/>
        </w:rPr>
        <w:t xml:space="preserve">     </w:t>
      </w:r>
      <w:r w:rsidR="00D74303">
        <w:rPr>
          <w:rFonts w:ascii="Times New Roman" w:hAnsi="Times New Roman" w:cs="Times New Roman"/>
          <w:sz w:val="20"/>
          <w:szCs w:val="20"/>
        </w:rPr>
        <w:t xml:space="preserve">  «</w:t>
      </w:r>
      <w:r>
        <w:rPr>
          <w:rFonts w:ascii="Times New Roman" w:hAnsi="Times New Roman" w:cs="Times New Roman"/>
          <w:sz w:val="20"/>
          <w:szCs w:val="20"/>
        </w:rPr>
        <w:t>___»   __________ 20____г.</w:t>
      </w:r>
    </w:p>
    <w:p w:rsidR="00C3726E" w:rsidRDefault="00A01EA3">
      <w:pPr>
        <w:pStyle w:val="a7"/>
        <w:widowControl/>
        <w:spacing w:before="40"/>
        <w:rPr>
          <w:rFonts w:ascii="Times New Roman" w:hAnsi="Times New Roman" w:cs="Times New Roman"/>
          <w:sz w:val="20"/>
          <w:szCs w:val="20"/>
        </w:rPr>
      </w:pPr>
      <w:r>
        <w:rPr>
          <w:rFonts w:ascii="Times New Roman" w:hAnsi="Times New Roman" w:cs="Times New Roman"/>
          <w:sz w:val="20"/>
          <w:szCs w:val="20"/>
        </w:rPr>
        <w:t xml:space="preserve">   ГУП СК «Ставрополькрайводоканал», именуемое в дальнейшем «Ресурсоснабжающая организация», в лице технического директора ПТП </w:t>
      </w:r>
      <w:r w:rsidR="00833259">
        <w:rPr>
          <w:rFonts w:ascii="Times New Roman" w:hAnsi="Times New Roman" w:cs="Times New Roman"/>
          <w:sz w:val="20"/>
          <w:szCs w:val="20"/>
        </w:rPr>
        <w:t>Кисловодское</w:t>
      </w:r>
      <w:r>
        <w:rPr>
          <w:rFonts w:ascii="Times New Roman" w:hAnsi="Times New Roman" w:cs="Times New Roman"/>
          <w:sz w:val="20"/>
          <w:szCs w:val="20"/>
        </w:rPr>
        <w:t xml:space="preserve"> филиала ГУП СК «Ставрополькрайводоканал»</w:t>
      </w:r>
      <w:r w:rsidR="00833259">
        <w:rPr>
          <w:rFonts w:ascii="Times New Roman" w:hAnsi="Times New Roman" w:cs="Times New Roman"/>
          <w:sz w:val="20"/>
          <w:szCs w:val="20"/>
        </w:rPr>
        <w:t xml:space="preserve"> </w:t>
      </w:r>
      <w:r w:rsidR="00C3726E">
        <w:rPr>
          <w:rFonts w:ascii="Times New Roman" w:hAnsi="Times New Roman" w:cs="Times New Roman"/>
          <w:sz w:val="20"/>
          <w:szCs w:val="20"/>
        </w:rPr>
        <w:t>-</w:t>
      </w:r>
      <w:r w:rsidR="00833259">
        <w:rPr>
          <w:rFonts w:ascii="Times New Roman" w:hAnsi="Times New Roman" w:cs="Times New Roman"/>
          <w:sz w:val="20"/>
          <w:szCs w:val="20"/>
        </w:rPr>
        <w:t xml:space="preserve"> Предгорный </w:t>
      </w:r>
      <w:r>
        <w:rPr>
          <w:rFonts w:ascii="Times New Roman" w:hAnsi="Times New Roman" w:cs="Times New Roman"/>
          <w:sz w:val="20"/>
          <w:szCs w:val="20"/>
        </w:rPr>
        <w:t>«</w:t>
      </w:r>
      <w:r w:rsidR="00833259">
        <w:rPr>
          <w:rFonts w:ascii="Times New Roman" w:hAnsi="Times New Roman" w:cs="Times New Roman"/>
          <w:sz w:val="20"/>
          <w:szCs w:val="20"/>
        </w:rPr>
        <w:t>Межрайводоканал</w:t>
      </w:r>
      <w:r>
        <w:rPr>
          <w:rFonts w:ascii="Times New Roman" w:hAnsi="Times New Roman" w:cs="Times New Roman"/>
          <w:sz w:val="20"/>
          <w:szCs w:val="20"/>
        </w:rPr>
        <w:t xml:space="preserve">» </w:t>
      </w:r>
      <w:r w:rsidR="00C3726E">
        <w:rPr>
          <w:rFonts w:ascii="Times New Roman" w:hAnsi="Times New Roman" w:cs="Times New Roman"/>
          <w:sz w:val="20"/>
          <w:szCs w:val="20"/>
        </w:rPr>
        <w:t>Чотчаева А</w:t>
      </w:r>
      <w:r>
        <w:rPr>
          <w:rFonts w:ascii="Times New Roman" w:hAnsi="Times New Roman" w:cs="Times New Roman"/>
          <w:sz w:val="20"/>
          <w:szCs w:val="20"/>
        </w:rPr>
        <w:t>.</w:t>
      </w:r>
      <w:r w:rsidR="00C3726E">
        <w:rPr>
          <w:rFonts w:ascii="Times New Roman" w:hAnsi="Times New Roman" w:cs="Times New Roman"/>
          <w:sz w:val="20"/>
          <w:szCs w:val="20"/>
        </w:rPr>
        <w:t>А</w:t>
      </w:r>
      <w:r>
        <w:rPr>
          <w:rFonts w:ascii="Times New Roman" w:hAnsi="Times New Roman" w:cs="Times New Roman"/>
          <w:sz w:val="20"/>
          <w:szCs w:val="20"/>
        </w:rPr>
        <w:t>., действующего на основании доверенности, с одной стороны и гражданин</w:t>
      </w:r>
      <w:r w:rsidR="00C3726E">
        <w:rPr>
          <w:rFonts w:ascii="Times New Roman" w:hAnsi="Times New Roman" w:cs="Times New Roman"/>
          <w:sz w:val="20"/>
          <w:szCs w:val="20"/>
        </w:rPr>
        <w:t>(</w:t>
      </w:r>
      <w:r w:rsidR="00D74303">
        <w:rPr>
          <w:rFonts w:ascii="Times New Roman" w:hAnsi="Times New Roman" w:cs="Times New Roman"/>
          <w:sz w:val="20"/>
          <w:szCs w:val="20"/>
        </w:rPr>
        <w:t>ка) _</w:t>
      </w:r>
      <w:r>
        <w:rPr>
          <w:rFonts w:ascii="Times New Roman" w:hAnsi="Times New Roman" w:cs="Times New Roman"/>
          <w:sz w:val="20"/>
          <w:szCs w:val="20"/>
        </w:rPr>
        <w:t>_________</w:t>
      </w:r>
      <w:r w:rsidR="00C3726E">
        <w:rPr>
          <w:rFonts w:ascii="Times New Roman" w:hAnsi="Times New Roman" w:cs="Times New Roman"/>
          <w:sz w:val="20"/>
          <w:szCs w:val="20"/>
        </w:rPr>
        <w:t>_____________________</w:t>
      </w:r>
      <w:r>
        <w:rPr>
          <w:rFonts w:ascii="Times New Roman" w:hAnsi="Times New Roman" w:cs="Times New Roman"/>
          <w:sz w:val="20"/>
          <w:szCs w:val="20"/>
        </w:rPr>
        <w:t>__</w:t>
      </w:r>
      <w:r w:rsidR="00C3726E">
        <w:rPr>
          <w:rFonts w:ascii="Times New Roman" w:hAnsi="Times New Roman" w:cs="Times New Roman"/>
          <w:sz w:val="20"/>
          <w:szCs w:val="20"/>
        </w:rPr>
        <w:t>______</w:t>
      </w:r>
    </w:p>
    <w:p w:rsidR="00E5262E" w:rsidRDefault="00C3726E">
      <w:pPr>
        <w:pStyle w:val="a7"/>
        <w:widowControl/>
        <w:spacing w:before="40"/>
        <w:rPr>
          <w:rFonts w:ascii="Times New Roman" w:hAnsi="Times New Roman" w:cs="Times New Roman"/>
          <w:sz w:val="20"/>
          <w:szCs w:val="20"/>
        </w:rPr>
      </w:pPr>
      <w:r>
        <w:rPr>
          <w:rFonts w:ascii="Times New Roman" w:hAnsi="Times New Roman" w:cs="Times New Roman"/>
          <w:sz w:val="20"/>
          <w:szCs w:val="20"/>
        </w:rPr>
        <w:t>__________________________________________</w:t>
      </w:r>
      <w:r w:rsidR="00A01EA3">
        <w:rPr>
          <w:rFonts w:ascii="Times New Roman" w:hAnsi="Times New Roman" w:cs="Times New Roman"/>
          <w:sz w:val="20"/>
          <w:szCs w:val="20"/>
        </w:rPr>
        <w:t>: являющийся</w:t>
      </w:r>
      <w:r>
        <w:rPr>
          <w:rFonts w:ascii="Times New Roman" w:hAnsi="Times New Roman" w:cs="Times New Roman"/>
          <w:sz w:val="20"/>
          <w:szCs w:val="20"/>
        </w:rPr>
        <w:t>(аяся)</w:t>
      </w:r>
      <w:r w:rsidR="00A01EA3">
        <w:rPr>
          <w:rFonts w:ascii="Times New Roman" w:hAnsi="Times New Roman" w:cs="Times New Roman"/>
          <w:sz w:val="20"/>
          <w:szCs w:val="20"/>
        </w:rPr>
        <w:t xml:space="preserve"> собственником жилого помещения в многоквартирном доме, расположенного по адресу:  ____________________________, ул. </w:t>
      </w:r>
      <w:r w:rsidR="00E5262E">
        <w:rPr>
          <w:rFonts w:ascii="Times New Roman" w:hAnsi="Times New Roman" w:cs="Times New Roman"/>
          <w:sz w:val="20"/>
          <w:szCs w:val="20"/>
        </w:rPr>
        <w:t>____</w:t>
      </w:r>
      <w:r w:rsidR="00A01EA3">
        <w:rPr>
          <w:rFonts w:ascii="Times New Roman" w:hAnsi="Times New Roman" w:cs="Times New Roman"/>
          <w:sz w:val="20"/>
          <w:szCs w:val="20"/>
        </w:rPr>
        <w:t>________________________</w:t>
      </w:r>
      <w:r w:rsidR="00E5262E">
        <w:rPr>
          <w:rFonts w:ascii="Times New Roman" w:hAnsi="Times New Roman" w:cs="Times New Roman"/>
          <w:sz w:val="20"/>
          <w:szCs w:val="20"/>
        </w:rPr>
        <w:t>,</w:t>
      </w:r>
      <w:r w:rsidR="00A01EA3">
        <w:rPr>
          <w:rFonts w:ascii="Times New Roman" w:hAnsi="Times New Roman" w:cs="Times New Roman"/>
          <w:sz w:val="20"/>
          <w:szCs w:val="20"/>
        </w:rPr>
        <w:t xml:space="preserve"> д.________</w:t>
      </w:r>
      <w:r w:rsidR="00E5262E">
        <w:rPr>
          <w:rFonts w:ascii="Times New Roman" w:hAnsi="Times New Roman" w:cs="Times New Roman"/>
          <w:sz w:val="20"/>
          <w:szCs w:val="20"/>
        </w:rPr>
        <w:t>, корп._____</w:t>
      </w:r>
      <w:r w:rsidR="00A01EA3">
        <w:rPr>
          <w:rFonts w:ascii="Times New Roman" w:hAnsi="Times New Roman" w:cs="Times New Roman"/>
          <w:sz w:val="20"/>
          <w:szCs w:val="20"/>
        </w:rPr>
        <w:t xml:space="preserve"> кв._____, именуемый в дальнейшем «Потребитель», действующий</w:t>
      </w:r>
      <w:r w:rsidR="00E5262E">
        <w:rPr>
          <w:rFonts w:ascii="Times New Roman" w:hAnsi="Times New Roman" w:cs="Times New Roman"/>
          <w:sz w:val="20"/>
          <w:szCs w:val="20"/>
        </w:rPr>
        <w:t>(ая)</w:t>
      </w:r>
      <w:r w:rsidR="00A01EA3">
        <w:rPr>
          <w:rFonts w:ascii="Times New Roman" w:hAnsi="Times New Roman" w:cs="Times New Roman"/>
          <w:sz w:val="20"/>
          <w:szCs w:val="20"/>
        </w:rPr>
        <w:t xml:space="preserve"> на основании свидетельства о праве собственности на жилое помещение (либо другой правоустанавливающий документ)</w:t>
      </w:r>
      <w:r w:rsidR="00E5262E">
        <w:rPr>
          <w:rFonts w:ascii="Times New Roman" w:hAnsi="Times New Roman" w:cs="Times New Roman"/>
          <w:sz w:val="20"/>
          <w:szCs w:val="20"/>
        </w:rPr>
        <w:t xml:space="preserve"> </w:t>
      </w:r>
      <w:r w:rsidR="00A01EA3">
        <w:rPr>
          <w:rFonts w:ascii="Times New Roman" w:hAnsi="Times New Roman" w:cs="Times New Roman"/>
          <w:sz w:val="20"/>
          <w:szCs w:val="20"/>
        </w:rPr>
        <w:t>______________________________</w:t>
      </w:r>
      <w:r w:rsidR="00E5262E">
        <w:rPr>
          <w:rFonts w:ascii="Times New Roman" w:hAnsi="Times New Roman" w:cs="Times New Roman"/>
          <w:sz w:val="20"/>
          <w:szCs w:val="20"/>
        </w:rPr>
        <w:t>____________________________________________________________________________,</w:t>
      </w:r>
    </w:p>
    <w:p w:rsidR="00E5262E" w:rsidRDefault="00E5262E">
      <w:pPr>
        <w:pStyle w:val="a7"/>
        <w:widowControl/>
        <w:spacing w:before="40"/>
        <w:rPr>
          <w:rFonts w:ascii="Times New Roman" w:hAnsi="Times New Roman" w:cs="Times New Roman"/>
          <w:sz w:val="20"/>
          <w:szCs w:val="20"/>
        </w:rPr>
      </w:pPr>
      <w:r>
        <w:rPr>
          <w:rFonts w:ascii="Times New Roman" w:hAnsi="Times New Roman" w:cs="Times New Roman"/>
          <w:sz w:val="18"/>
          <w:szCs w:val="18"/>
        </w:rPr>
        <w:t xml:space="preserve">                </w:t>
      </w:r>
      <w:r w:rsidR="00A01EA3" w:rsidRPr="00E5262E">
        <w:rPr>
          <w:rFonts w:ascii="Times New Roman" w:hAnsi="Times New Roman" w:cs="Times New Roman"/>
          <w:sz w:val="18"/>
          <w:szCs w:val="18"/>
        </w:rPr>
        <w:t>(указывается помещение, находящиеся в собственности, либо доля в собственности, № свидетельства, дата выдачи)</w:t>
      </w:r>
      <w:r w:rsidR="00A01EA3">
        <w:rPr>
          <w:rFonts w:ascii="Times New Roman" w:hAnsi="Times New Roman" w:cs="Times New Roman"/>
          <w:sz w:val="20"/>
          <w:szCs w:val="20"/>
        </w:rPr>
        <w:t xml:space="preserve">, </w:t>
      </w:r>
    </w:p>
    <w:p w:rsidR="00081B5F" w:rsidRDefault="00A01EA3" w:rsidP="00E5262E">
      <w:pPr>
        <w:pStyle w:val="a7"/>
        <w:widowControl/>
        <w:spacing w:before="40"/>
        <w:rPr>
          <w:rFonts w:ascii="Times New Roman" w:hAnsi="Times New Roman" w:cs="Times New Roman"/>
          <w:sz w:val="20"/>
          <w:szCs w:val="20"/>
        </w:rPr>
      </w:pPr>
      <w:r>
        <w:rPr>
          <w:rFonts w:ascii="Times New Roman" w:hAnsi="Times New Roman" w:cs="Times New Roman"/>
          <w:sz w:val="20"/>
          <w:szCs w:val="20"/>
        </w:rPr>
        <w:t>именуемый(ая) в дальнейшем «Потребитель», с другой стороны (далее Стороны), заключили настоящий договор (далее – Договор) о нижеследующем:</w:t>
      </w:r>
      <w:r w:rsidR="00E5262E">
        <w:rPr>
          <w:rFonts w:ascii="Times New Roman" w:hAnsi="Times New Roman" w:cs="Times New Roman"/>
          <w:sz w:val="20"/>
          <w:szCs w:val="20"/>
        </w:rPr>
        <w:t xml:space="preserve"> </w:t>
      </w:r>
      <w:bookmarkStart w:id="1" w:name="_Ref130157575"/>
      <w:bookmarkEnd w:id="0"/>
    </w:p>
    <w:p w:rsidR="00ED0E9C" w:rsidRPr="00081B5F" w:rsidRDefault="00ED0E9C" w:rsidP="00E5262E">
      <w:pPr>
        <w:pStyle w:val="a7"/>
        <w:widowControl/>
        <w:spacing w:before="40"/>
        <w:rPr>
          <w:rFonts w:ascii="Times New Roman" w:hAnsi="Times New Roman" w:cs="Times New Roman"/>
          <w:sz w:val="20"/>
          <w:szCs w:val="20"/>
        </w:rPr>
      </w:pPr>
      <w:r w:rsidRPr="00081B5F">
        <w:rPr>
          <w:rFonts w:ascii="Times New Roman" w:hAnsi="Times New Roman" w:cs="Times New Roman"/>
          <w:sz w:val="20"/>
          <w:szCs w:val="20"/>
        </w:rPr>
        <w:t xml:space="preserve">Настоящий публичный договор, согласно статьи 426 Гражданского кодекса Российской Федерации (далее - ГК РФ), является заключенным между Потребителем (лицо, пользующееся на праве собственности или ином законном основании помещением в многоквартирном доме, жилым домом, домовладением, расположенным в </w:t>
      </w:r>
      <w:r w:rsidR="00081B5F">
        <w:rPr>
          <w:rFonts w:ascii="Times New Roman" w:hAnsi="Times New Roman" w:cs="Times New Roman"/>
          <w:sz w:val="20"/>
          <w:szCs w:val="20"/>
        </w:rPr>
        <w:t>городе</w:t>
      </w:r>
      <w:r w:rsidR="00FF094C">
        <w:rPr>
          <w:rFonts w:ascii="Times New Roman" w:hAnsi="Times New Roman" w:cs="Times New Roman"/>
          <w:sz w:val="20"/>
          <w:szCs w:val="20"/>
        </w:rPr>
        <w:t>-курорте Кисловодск</w:t>
      </w:r>
      <w:r w:rsidRPr="00081B5F">
        <w:rPr>
          <w:rFonts w:ascii="Times New Roman" w:hAnsi="Times New Roman" w:cs="Times New Roman"/>
          <w:sz w:val="20"/>
          <w:szCs w:val="20"/>
        </w:rPr>
        <w:t xml:space="preserve">, потребляющее коммунальные ресурсы) и Ресурсоснабжающей организацией с момента первого фактического подключения абонента в установленном порядке к присоединенной сети (Согласно ст. 548 к отношениям сторон по снабжению водой применяются нормы об энергоснабжении, предусмотренные параграфом 6 главы 30 ГК РФ.) при соблюдении хотя </w:t>
      </w:r>
      <w:r w:rsidR="00081B5F">
        <w:rPr>
          <w:rFonts w:ascii="Times New Roman" w:hAnsi="Times New Roman" w:cs="Times New Roman"/>
          <w:sz w:val="20"/>
          <w:szCs w:val="20"/>
        </w:rPr>
        <w:t>бы одного из следующих условий:</w:t>
      </w:r>
    </w:p>
    <w:p w:rsidR="00ED0E9C" w:rsidRPr="00ED0E9C" w:rsidRDefault="00ED0E9C">
      <w:pPr>
        <w:tabs>
          <w:tab w:val="left" w:pos="0"/>
        </w:tabs>
        <w:jc w:val="both"/>
        <w:rPr>
          <w:rFonts w:ascii="Times New Roman" w:hAnsi="Times New Roman" w:cs="Times New Roman"/>
        </w:rPr>
      </w:pPr>
      <w:r w:rsidRPr="00ED0E9C">
        <w:rPr>
          <w:rFonts w:ascii="Times New Roman" w:hAnsi="Times New Roman" w:cs="Times New Roman"/>
        </w:rPr>
        <w:t>- отсутствия у Потребителя договора оказания услуг водоснабжения и (или) водоотведения либо поставки коммунального ресурса с другой организацией, поставляющей коммунальный ресурс либо оказывающей услуги по предос</w:t>
      </w:r>
      <w:r w:rsidR="00081B5F">
        <w:rPr>
          <w:rFonts w:ascii="Times New Roman" w:hAnsi="Times New Roman" w:cs="Times New Roman"/>
        </w:rPr>
        <w:t>тавлению коммунальных ресурсов;</w:t>
      </w:r>
    </w:p>
    <w:p w:rsidR="00ED0E9C" w:rsidRPr="00ED0E9C" w:rsidRDefault="00ED0E9C">
      <w:pPr>
        <w:tabs>
          <w:tab w:val="left" w:pos="0"/>
        </w:tabs>
        <w:jc w:val="both"/>
        <w:rPr>
          <w:rFonts w:ascii="Times New Roman" w:hAnsi="Times New Roman" w:cs="Times New Roman"/>
        </w:rPr>
      </w:pPr>
      <w:r w:rsidRPr="00ED0E9C">
        <w:rPr>
          <w:rFonts w:ascii="Times New Roman" w:hAnsi="Times New Roman" w:cs="Times New Roman"/>
        </w:rPr>
        <w:t>- отсутствия Исполнителя коммунальных услуг в многоквартирном доме, в котором Потребителю принадлежит помещени</w:t>
      </w:r>
      <w:r w:rsidR="00081B5F">
        <w:rPr>
          <w:rFonts w:ascii="Times New Roman" w:hAnsi="Times New Roman" w:cs="Times New Roman"/>
        </w:rPr>
        <w:t>е либо частное домовладение;</w:t>
      </w:r>
    </w:p>
    <w:p w:rsidR="00ED0E9C" w:rsidRPr="00ED0E9C" w:rsidRDefault="00ED0E9C">
      <w:pPr>
        <w:tabs>
          <w:tab w:val="left" w:pos="0"/>
        </w:tabs>
        <w:jc w:val="both"/>
        <w:rPr>
          <w:rFonts w:ascii="Times New Roman" w:hAnsi="Times New Roman" w:cs="Times New Roman"/>
        </w:rPr>
      </w:pPr>
      <w:r w:rsidRPr="00ED0E9C">
        <w:rPr>
          <w:rFonts w:ascii="Times New Roman" w:hAnsi="Times New Roman" w:cs="Times New Roman"/>
        </w:rPr>
        <w:t>- принятие собственниками помещения в многоквартирном доме решения о непосредственном уп</w:t>
      </w:r>
      <w:r w:rsidR="00081B5F">
        <w:rPr>
          <w:rFonts w:ascii="Times New Roman" w:hAnsi="Times New Roman" w:cs="Times New Roman"/>
        </w:rPr>
        <w:t>равлении, частном домовладении.</w:t>
      </w:r>
    </w:p>
    <w:p w:rsidR="00A01EA3" w:rsidRPr="00ED0E9C" w:rsidRDefault="00ED0E9C">
      <w:pPr>
        <w:tabs>
          <w:tab w:val="left" w:pos="0"/>
        </w:tabs>
        <w:jc w:val="both"/>
        <w:rPr>
          <w:rFonts w:ascii="Times New Roman" w:hAnsi="Times New Roman" w:cs="Times New Roman"/>
        </w:rPr>
      </w:pPr>
      <w:r w:rsidRPr="00ED0E9C">
        <w:rPr>
          <w:rFonts w:ascii="Times New Roman" w:hAnsi="Times New Roman" w:cs="Times New Roman"/>
        </w:rPr>
        <w:t>Моментом полного и безоговорочного принятия условий Ресурсоснабжающей организации считается подача Потребителем заявления на заключение договора. Настоящий договор регламентируется нормами гражданского законодательства о публичном договоре (статья 426 ГК РФ).</w:t>
      </w:r>
    </w:p>
    <w:p w:rsidR="00A01EA3" w:rsidRDefault="00554E7B" w:rsidP="00554E7B">
      <w:pPr>
        <w:pStyle w:val="2TimesNewRoman12"/>
        <w:tabs>
          <w:tab w:val="clear" w:pos="284"/>
          <w:tab w:val="left" w:pos="523"/>
        </w:tabs>
        <w:spacing w:before="0" w:line="100" w:lineRule="atLeast"/>
        <w:ind w:left="360"/>
        <w:jc w:val="center"/>
        <w:rPr>
          <w:b/>
          <w:bCs/>
          <w:sz w:val="20"/>
          <w:szCs w:val="20"/>
        </w:rPr>
      </w:pPr>
      <w:r>
        <w:rPr>
          <w:b/>
          <w:bCs/>
          <w:sz w:val="20"/>
          <w:szCs w:val="20"/>
        </w:rPr>
        <w:t xml:space="preserve">1. </w:t>
      </w:r>
      <w:r w:rsidR="00A01EA3">
        <w:rPr>
          <w:b/>
          <w:bCs/>
          <w:sz w:val="20"/>
          <w:szCs w:val="20"/>
        </w:rPr>
        <w:t>Предмет Договора</w:t>
      </w:r>
    </w:p>
    <w:p w:rsidR="00A01EA3" w:rsidRDefault="00A01EA3">
      <w:pPr>
        <w:pStyle w:val="2TimesNewRoman12"/>
        <w:numPr>
          <w:ilvl w:val="1"/>
          <w:numId w:val="2"/>
        </w:numPr>
        <w:tabs>
          <w:tab w:val="clear" w:pos="284"/>
          <w:tab w:val="left" w:pos="523"/>
        </w:tabs>
        <w:spacing w:before="0" w:line="100" w:lineRule="atLeast"/>
        <w:ind w:left="27" w:hanging="14"/>
        <w:rPr>
          <w:bCs/>
          <w:sz w:val="20"/>
          <w:szCs w:val="20"/>
        </w:rPr>
      </w:pPr>
      <w:bookmarkStart w:id="2" w:name="_Ref130252731"/>
      <w:bookmarkEnd w:id="1"/>
      <w:r>
        <w:rPr>
          <w:bCs/>
          <w:sz w:val="20"/>
          <w:szCs w:val="20"/>
        </w:rPr>
        <w:t>Предметом Договора является отпуск «Потребителю» питьевой воды из системы центрального водоснабжения и прием от «Потребитель» сточных вод в систему центральной канализации на границе эксплуатационной ответственности Сторон.</w:t>
      </w:r>
    </w:p>
    <w:p w:rsidR="00A01EA3" w:rsidRDefault="00A01EA3">
      <w:pPr>
        <w:pStyle w:val="2TimesNewRoman12"/>
        <w:numPr>
          <w:ilvl w:val="1"/>
          <w:numId w:val="2"/>
        </w:numPr>
        <w:tabs>
          <w:tab w:val="clear" w:pos="284"/>
          <w:tab w:val="left" w:pos="523"/>
        </w:tabs>
        <w:spacing w:before="0" w:line="100" w:lineRule="atLeast"/>
        <w:ind w:left="27" w:hanging="14"/>
        <w:rPr>
          <w:sz w:val="20"/>
          <w:szCs w:val="20"/>
        </w:rPr>
      </w:pPr>
      <w:r>
        <w:rPr>
          <w:sz w:val="20"/>
          <w:szCs w:val="20"/>
        </w:rPr>
        <w:t>Адрес, жилого дома, по которому предоставляются коммунальные услуги______________________________________ ул. _____________________________________________</w:t>
      </w:r>
      <w:r w:rsidR="00081B5F">
        <w:rPr>
          <w:sz w:val="20"/>
          <w:szCs w:val="20"/>
        </w:rPr>
        <w:t xml:space="preserve">, д.________, корп.________, </w:t>
      </w:r>
      <w:r>
        <w:rPr>
          <w:sz w:val="20"/>
          <w:szCs w:val="20"/>
        </w:rPr>
        <w:t>кв.______</w:t>
      </w:r>
    </w:p>
    <w:p w:rsidR="00A01EA3" w:rsidRDefault="00A01EA3">
      <w:pPr>
        <w:pStyle w:val="15"/>
        <w:tabs>
          <w:tab w:val="left" w:pos="459"/>
        </w:tabs>
        <w:spacing w:line="216" w:lineRule="auto"/>
        <w:ind w:left="0"/>
        <w:rPr>
          <w:rFonts w:ascii="Times New Roman" w:hAnsi="Times New Roman" w:cs="Times New Roman"/>
        </w:rPr>
      </w:pPr>
    </w:p>
    <w:p w:rsidR="00A01EA3" w:rsidRDefault="00A01EA3">
      <w:pPr>
        <w:pStyle w:val="15"/>
        <w:tabs>
          <w:tab w:val="left" w:pos="426"/>
        </w:tabs>
        <w:spacing w:line="216" w:lineRule="auto"/>
        <w:ind w:left="0"/>
        <w:rPr>
          <w:rFonts w:ascii="Times New Roman" w:hAnsi="Times New Roman" w:cs="Times New Roman"/>
        </w:rPr>
      </w:pPr>
      <w:r>
        <w:rPr>
          <w:rFonts w:ascii="Times New Roman" w:hAnsi="Times New Roman" w:cs="Times New Roman"/>
        </w:rPr>
        <w:t>Общая площадь жилого помещения__</w:t>
      </w:r>
      <w:r w:rsidR="00081B5F">
        <w:rPr>
          <w:rFonts w:ascii="Times New Roman" w:hAnsi="Times New Roman" w:cs="Times New Roman"/>
        </w:rPr>
        <w:t>__</w:t>
      </w:r>
      <w:r>
        <w:rPr>
          <w:rFonts w:ascii="Times New Roman" w:hAnsi="Times New Roman" w:cs="Times New Roman"/>
        </w:rPr>
        <w:t>_____м</w:t>
      </w:r>
      <w:r>
        <w:rPr>
          <w:rFonts w:ascii="Times New Roman" w:hAnsi="Times New Roman" w:cs="Times New Roman"/>
          <w:vertAlign w:val="superscript"/>
        </w:rPr>
        <w:t>2</w:t>
      </w:r>
      <w:r>
        <w:rPr>
          <w:rFonts w:ascii="Times New Roman" w:hAnsi="Times New Roman" w:cs="Times New Roman"/>
        </w:rPr>
        <w:t xml:space="preserve">. </w:t>
      </w:r>
    </w:p>
    <w:p w:rsidR="00A01EA3" w:rsidRDefault="00A01EA3">
      <w:pPr>
        <w:pStyle w:val="15"/>
        <w:tabs>
          <w:tab w:val="left" w:pos="426"/>
        </w:tabs>
        <w:spacing w:line="216" w:lineRule="auto"/>
        <w:ind w:left="0"/>
        <w:rPr>
          <w:rFonts w:ascii="Times New Roman" w:eastAsia="Calibri" w:hAnsi="Times New Roman" w:cs="Times New Roman"/>
        </w:rPr>
      </w:pPr>
      <w:r>
        <w:rPr>
          <w:rFonts w:ascii="Times New Roman" w:hAnsi="Times New Roman" w:cs="Times New Roman"/>
        </w:rPr>
        <w:t xml:space="preserve">1.4. </w:t>
      </w:r>
      <w:r>
        <w:rPr>
          <w:rFonts w:ascii="Times New Roman" w:eastAsia="Calibri" w:hAnsi="Times New Roman" w:cs="Times New Roman"/>
        </w:rPr>
        <w:t xml:space="preserve">Количество лиц, постоянно проживающих (зарегистрированных) в жилом помещении: ____________________. </w:t>
      </w:r>
    </w:p>
    <w:p w:rsidR="00A01EA3" w:rsidRDefault="00A01EA3">
      <w:pPr>
        <w:pStyle w:val="ConsPlusNonformat"/>
        <w:numPr>
          <w:ilvl w:val="1"/>
          <w:numId w:val="1"/>
        </w:numPr>
        <w:tabs>
          <w:tab w:val="left" w:pos="426"/>
        </w:tabs>
        <w:spacing w:line="216" w:lineRule="auto"/>
        <w:jc w:val="both"/>
        <w:rPr>
          <w:rFonts w:ascii="Times New Roman" w:hAnsi="Times New Roman" w:cs="Times New Roman"/>
        </w:rPr>
      </w:pPr>
      <w:r>
        <w:rPr>
          <w:rFonts w:ascii="Times New Roman" w:hAnsi="Times New Roman" w:cs="Times New Roman"/>
        </w:rPr>
        <w:t>Степень бл</w:t>
      </w:r>
      <w:r w:rsidR="00081B5F">
        <w:rPr>
          <w:rFonts w:ascii="Times New Roman" w:hAnsi="Times New Roman" w:cs="Times New Roman"/>
        </w:rPr>
        <w:t xml:space="preserve">агоустройства жилого помещения </w:t>
      </w:r>
      <w:r>
        <w:rPr>
          <w:rFonts w:ascii="Times New Roman" w:hAnsi="Times New Roman" w:cs="Times New Roman"/>
        </w:rPr>
        <w:t>(норма потребления на 1 человека) - ___________________м</w:t>
      </w:r>
      <w:r>
        <w:rPr>
          <w:rFonts w:ascii="Times New Roman" w:hAnsi="Times New Roman" w:cs="Times New Roman"/>
          <w:vertAlign w:val="superscript"/>
        </w:rPr>
        <w:t>3</w:t>
      </w:r>
      <w:r>
        <w:rPr>
          <w:rFonts w:ascii="Times New Roman" w:hAnsi="Times New Roman" w:cs="Times New Roman"/>
        </w:rPr>
        <w:t>в месяц.</w:t>
      </w:r>
    </w:p>
    <w:p w:rsidR="00A01EA3" w:rsidRDefault="00A01EA3">
      <w:pPr>
        <w:pStyle w:val="15"/>
        <w:numPr>
          <w:ilvl w:val="1"/>
          <w:numId w:val="1"/>
        </w:numPr>
        <w:tabs>
          <w:tab w:val="left" w:pos="284"/>
        </w:tabs>
        <w:spacing w:line="192" w:lineRule="auto"/>
        <w:rPr>
          <w:rFonts w:ascii="Times New Roman" w:hAnsi="Times New Roman" w:cs="Times New Roman"/>
        </w:rPr>
      </w:pPr>
      <w:r>
        <w:rPr>
          <w:rFonts w:ascii="Times New Roman" w:hAnsi="Times New Roman" w:cs="Times New Roman"/>
        </w:rPr>
        <w:t>Сведения о наличии и типе установленных индивидуальных приборов учета:</w:t>
      </w:r>
    </w:p>
    <w:p w:rsidR="00A01EA3" w:rsidRDefault="00A01EA3">
      <w:pPr>
        <w:pStyle w:val="15"/>
        <w:tabs>
          <w:tab w:val="left" w:pos="284"/>
        </w:tabs>
        <w:spacing w:line="192" w:lineRule="auto"/>
        <w:ind w:left="0"/>
        <w:rPr>
          <w:rFonts w:ascii="Times New Roman" w:hAnsi="Times New Roman" w:cs="Times New Roman"/>
        </w:rPr>
      </w:pPr>
    </w:p>
    <w:tbl>
      <w:tblPr>
        <w:tblW w:w="0" w:type="auto"/>
        <w:tblInd w:w="-8" w:type="dxa"/>
        <w:tblLayout w:type="fixed"/>
        <w:tblCellMar>
          <w:top w:w="75" w:type="dxa"/>
          <w:left w:w="0" w:type="dxa"/>
          <w:bottom w:w="75" w:type="dxa"/>
          <w:right w:w="0" w:type="dxa"/>
        </w:tblCellMar>
        <w:tblLook w:val="0000" w:firstRow="0" w:lastRow="0" w:firstColumn="0" w:lastColumn="0" w:noHBand="0" w:noVBand="0"/>
      </w:tblPr>
      <w:tblGrid>
        <w:gridCol w:w="1568"/>
        <w:gridCol w:w="1337"/>
        <w:gridCol w:w="1636"/>
        <w:gridCol w:w="1864"/>
        <w:gridCol w:w="1960"/>
        <w:gridCol w:w="2311"/>
      </w:tblGrid>
      <w:tr w:rsidR="00A01EA3">
        <w:trPr>
          <w:trHeight w:val="240"/>
        </w:trPr>
        <w:tc>
          <w:tcPr>
            <w:tcW w:w="1568" w:type="dxa"/>
            <w:tcBorders>
              <w:top w:val="single" w:sz="4" w:space="0" w:color="000000"/>
              <w:left w:val="single" w:sz="4" w:space="0" w:color="000000"/>
              <w:bottom w:val="single" w:sz="4" w:space="0" w:color="000000"/>
            </w:tcBorders>
            <w:shd w:val="clear" w:color="auto" w:fill="auto"/>
            <w:vAlign w:val="center"/>
          </w:tcPr>
          <w:p w:rsidR="00A01EA3" w:rsidRDefault="00A01EA3">
            <w:pPr>
              <w:snapToGrid w:val="0"/>
              <w:spacing w:line="192" w:lineRule="auto"/>
              <w:jc w:val="center"/>
              <w:rPr>
                <w:rFonts w:ascii="Times New Roman" w:hAnsi="Times New Roman" w:cs="Times New Roman"/>
              </w:rPr>
            </w:pPr>
            <w:r>
              <w:rPr>
                <w:rFonts w:ascii="Times New Roman" w:hAnsi="Times New Roman" w:cs="Times New Roman"/>
              </w:rPr>
              <w:t xml:space="preserve">Тип и номер </w:t>
            </w:r>
          </w:p>
        </w:tc>
        <w:tc>
          <w:tcPr>
            <w:tcW w:w="1337" w:type="dxa"/>
            <w:tcBorders>
              <w:top w:val="single" w:sz="4" w:space="0" w:color="000000"/>
              <w:left w:val="single" w:sz="4" w:space="0" w:color="000000"/>
              <w:bottom w:val="single" w:sz="4" w:space="0" w:color="000000"/>
            </w:tcBorders>
            <w:shd w:val="clear" w:color="auto" w:fill="auto"/>
            <w:vAlign w:val="center"/>
          </w:tcPr>
          <w:p w:rsidR="00A01EA3" w:rsidRDefault="00A01EA3">
            <w:pPr>
              <w:snapToGrid w:val="0"/>
              <w:spacing w:line="192" w:lineRule="auto"/>
              <w:jc w:val="center"/>
              <w:rPr>
                <w:rFonts w:ascii="Times New Roman" w:hAnsi="Times New Roman" w:cs="Times New Roman"/>
              </w:rPr>
            </w:pPr>
            <w:r>
              <w:rPr>
                <w:rFonts w:ascii="Times New Roman" w:hAnsi="Times New Roman" w:cs="Times New Roman"/>
              </w:rPr>
              <w:t>Дата установки</w:t>
            </w:r>
          </w:p>
        </w:tc>
        <w:tc>
          <w:tcPr>
            <w:tcW w:w="1636" w:type="dxa"/>
            <w:tcBorders>
              <w:top w:val="single" w:sz="4" w:space="0" w:color="000000"/>
              <w:left w:val="single" w:sz="4" w:space="0" w:color="000000"/>
              <w:bottom w:val="single" w:sz="4" w:space="0" w:color="000000"/>
            </w:tcBorders>
            <w:shd w:val="clear" w:color="auto" w:fill="auto"/>
            <w:vAlign w:val="center"/>
          </w:tcPr>
          <w:p w:rsidR="00A01EA3" w:rsidRDefault="00A01EA3">
            <w:pPr>
              <w:snapToGrid w:val="0"/>
              <w:spacing w:line="192" w:lineRule="auto"/>
              <w:jc w:val="center"/>
              <w:rPr>
                <w:rFonts w:ascii="Times New Roman" w:hAnsi="Times New Roman" w:cs="Times New Roman"/>
              </w:rPr>
            </w:pPr>
            <w:r>
              <w:rPr>
                <w:rFonts w:ascii="Times New Roman" w:hAnsi="Times New Roman" w:cs="Times New Roman"/>
              </w:rPr>
              <w:t>Место установки</w:t>
            </w:r>
          </w:p>
        </w:tc>
        <w:tc>
          <w:tcPr>
            <w:tcW w:w="1864" w:type="dxa"/>
            <w:tcBorders>
              <w:top w:val="single" w:sz="4" w:space="0" w:color="000000"/>
              <w:left w:val="single" w:sz="4" w:space="0" w:color="000000"/>
              <w:bottom w:val="single" w:sz="4" w:space="0" w:color="000000"/>
            </w:tcBorders>
            <w:shd w:val="clear" w:color="auto" w:fill="auto"/>
            <w:vAlign w:val="center"/>
          </w:tcPr>
          <w:p w:rsidR="00A01EA3" w:rsidRDefault="00A01EA3">
            <w:pPr>
              <w:snapToGrid w:val="0"/>
              <w:spacing w:line="192" w:lineRule="auto"/>
              <w:jc w:val="center"/>
              <w:rPr>
                <w:rFonts w:ascii="Times New Roman" w:hAnsi="Times New Roman" w:cs="Times New Roman"/>
              </w:rPr>
            </w:pPr>
            <w:r>
              <w:rPr>
                <w:rFonts w:ascii="Times New Roman" w:hAnsi="Times New Roman" w:cs="Times New Roman"/>
              </w:rPr>
              <w:t>Дата опломбирования</w:t>
            </w:r>
          </w:p>
        </w:tc>
        <w:tc>
          <w:tcPr>
            <w:tcW w:w="1960" w:type="dxa"/>
            <w:tcBorders>
              <w:top w:val="single" w:sz="4" w:space="0" w:color="000000"/>
              <w:left w:val="single" w:sz="4" w:space="0" w:color="000000"/>
              <w:bottom w:val="single" w:sz="4" w:space="0" w:color="000000"/>
            </w:tcBorders>
            <w:shd w:val="clear" w:color="auto" w:fill="auto"/>
          </w:tcPr>
          <w:p w:rsidR="00A01EA3" w:rsidRDefault="00A01EA3">
            <w:pPr>
              <w:snapToGrid w:val="0"/>
              <w:spacing w:line="192" w:lineRule="auto"/>
              <w:jc w:val="center"/>
              <w:rPr>
                <w:rFonts w:ascii="Times New Roman" w:hAnsi="Times New Roman" w:cs="Times New Roman"/>
              </w:rPr>
            </w:pPr>
            <w:r>
              <w:rPr>
                <w:rFonts w:ascii="Times New Roman" w:hAnsi="Times New Roman" w:cs="Times New Roman"/>
              </w:rPr>
              <w:t>Номер пломбы</w:t>
            </w:r>
          </w:p>
        </w:tc>
        <w:tc>
          <w:tcPr>
            <w:tcW w:w="2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1EA3" w:rsidRDefault="00A01EA3">
            <w:pPr>
              <w:snapToGrid w:val="0"/>
              <w:spacing w:line="192" w:lineRule="auto"/>
              <w:jc w:val="center"/>
              <w:rPr>
                <w:rFonts w:ascii="Times New Roman" w:hAnsi="Times New Roman" w:cs="Times New Roman"/>
              </w:rPr>
            </w:pPr>
            <w:r>
              <w:rPr>
                <w:rFonts w:ascii="Times New Roman" w:hAnsi="Times New Roman" w:cs="Times New Roman"/>
              </w:rPr>
              <w:t>Дата поверки</w:t>
            </w:r>
          </w:p>
        </w:tc>
      </w:tr>
      <w:tr w:rsidR="00A01EA3">
        <w:trPr>
          <w:trHeight w:val="75"/>
        </w:trPr>
        <w:tc>
          <w:tcPr>
            <w:tcW w:w="1568" w:type="dxa"/>
            <w:tcBorders>
              <w:top w:val="single" w:sz="4" w:space="0" w:color="000000"/>
              <w:left w:val="single" w:sz="4" w:space="0" w:color="000000"/>
              <w:bottom w:val="single" w:sz="4" w:space="0" w:color="000000"/>
            </w:tcBorders>
            <w:shd w:val="clear" w:color="auto" w:fill="auto"/>
          </w:tcPr>
          <w:p w:rsidR="00A01EA3" w:rsidRDefault="00A01EA3">
            <w:pPr>
              <w:snapToGrid w:val="0"/>
              <w:spacing w:line="192" w:lineRule="auto"/>
              <w:jc w:val="center"/>
              <w:rPr>
                <w:rFonts w:ascii="Times New Roman" w:hAnsi="Times New Roman" w:cs="Times New Roman"/>
                <w:shd w:val="clear" w:color="auto" w:fill="FFFF00"/>
              </w:rPr>
            </w:pPr>
          </w:p>
        </w:tc>
        <w:tc>
          <w:tcPr>
            <w:tcW w:w="1337" w:type="dxa"/>
            <w:tcBorders>
              <w:top w:val="single" w:sz="4" w:space="0" w:color="000000"/>
              <w:left w:val="single" w:sz="4" w:space="0" w:color="000000"/>
              <w:bottom w:val="single" w:sz="4" w:space="0" w:color="000000"/>
            </w:tcBorders>
            <w:shd w:val="clear" w:color="auto" w:fill="auto"/>
          </w:tcPr>
          <w:p w:rsidR="00A01EA3" w:rsidRDefault="00A01EA3">
            <w:pPr>
              <w:snapToGrid w:val="0"/>
              <w:spacing w:line="192" w:lineRule="auto"/>
              <w:jc w:val="center"/>
              <w:rPr>
                <w:rFonts w:ascii="Times New Roman" w:hAnsi="Times New Roman" w:cs="Times New Roman"/>
                <w:shd w:val="clear" w:color="auto" w:fill="FFFF00"/>
              </w:rPr>
            </w:pPr>
          </w:p>
        </w:tc>
        <w:tc>
          <w:tcPr>
            <w:tcW w:w="1636" w:type="dxa"/>
            <w:tcBorders>
              <w:top w:val="single" w:sz="4" w:space="0" w:color="000000"/>
              <w:left w:val="single" w:sz="4" w:space="0" w:color="000000"/>
              <w:bottom w:val="single" w:sz="4" w:space="0" w:color="000000"/>
            </w:tcBorders>
            <w:shd w:val="clear" w:color="auto" w:fill="auto"/>
          </w:tcPr>
          <w:p w:rsidR="00A01EA3" w:rsidRDefault="00A01EA3">
            <w:pPr>
              <w:snapToGrid w:val="0"/>
              <w:spacing w:line="192" w:lineRule="auto"/>
              <w:jc w:val="center"/>
              <w:rPr>
                <w:rFonts w:ascii="Times New Roman" w:hAnsi="Times New Roman" w:cs="Times New Roman"/>
                <w:shd w:val="clear" w:color="auto" w:fill="FFFF00"/>
              </w:rPr>
            </w:pPr>
          </w:p>
        </w:tc>
        <w:tc>
          <w:tcPr>
            <w:tcW w:w="1864" w:type="dxa"/>
            <w:tcBorders>
              <w:top w:val="single" w:sz="4" w:space="0" w:color="000000"/>
              <w:left w:val="single" w:sz="4" w:space="0" w:color="000000"/>
              <w:bottom w:val="single" w:sz="4" w:space="0" w:color="000000"/>
            </w:tcBorders>
            <w:shd w:val="clear" w:color="auto" w:fill="auto"/>
          </w:tcPr>
          <w:p w:rsidR="00A01EA3" w:rsidRDefault="00A01EA3">
            <w:pPr>
              <w:snapToGrid w:val="0"/>
              <w:spacing w:line="192" w:lineRule="auto"/>
              <w:jc w:val="center"/>
              <w:rPr>
                <w:rFonts w:ascii="Times New Roman" w:hAnsi="Times New Roman" w:cs="Times New Roman"/>
                <w:shd w:val="clear" w:color="auto" w:fill="FFFF00"/>
              </w:rPr>
            </w:pPr>
          </w:p>
        </w:tc>
        <w:tc>
          <w:tcPr>
            <w:tcW w:w="1960" w:type="dxa"/>
            <w:tcBorders>
              <w:top w:val="single" w:sz="4" w:space="0" w:color="000000"/>
              <w:left w:val="single" w:sz="4" w:space="0" w:color="000000"/>
              <w:bottom w:val="single" w:sz="4" w:space="0" w:color="000000"/>
            </w:tcBorders>
            <w:shd w:val="clear" w:color="auto" w:fill="auto"/>
          </w:tcPr>
          <w:p w:rsidR="00A01EA3" w:rsidRDefault="00A01EA3">
            <w:pPr>
              <w:snapToGrid w:val="0"/>
              <w:spacing w:line="192" w:lineRule="auto"/>
              <w:jc w:val="center"/>
              <w:rPr>
                <w:rFonts w:ascii="Times New Roman" w:hAnsi="Times New Roman" w:cs="Times New Roman"/>
                <w:shd w:val="clear" w:color="auto" w:fill="FFFF00"/>
              </w:rPr>
            </w:pPr>
          </w:p>
        </w:tc>
        <w:tc>
          <w:tcPr>
            <w:tcW w:w="2311" w:type="dxa"/>
            <w:tcBorders>
              <w:top w:val="single" w:sz="4" w:space="0" w:color="000000"/>
              <w:left w:val="single" w:sz="4" w:space="0" w:color="000000"/>
              <w:bottom w:val="single" w:sz="4" w:space="0" w:color="000000"/>
              <w:right w:val="single" w:sz="4" w:space="0" w:color="000000"/>
            </w:tcBorders>
            <w:shd w:val="clear" w:color="auto" w:fill="auto"/>
          </w:tcPr>
          <w:p w:rsidR="00A01EA3" w:rsidRDefault="00A01EA3">
            <w:pPr>
              <w:snapToGrid w:val="0"/>
              <w:spacing w:line="192" w:lineRule="auto"/>
              <w:jc w:val="center"/>
              <w:rPr>
                <w:rFonts w:ascii="Times New Roman" w:hAnsi="Times New Roman" w:cs="Times New Roman"/>
                <w:shd w:val="clear" w:color="auto" w:fill="FFFF00"/>
              </w:rPr>
            </w:pPr>
          </w:p>
        </w:tc>
      </w:tr>
    </w:tbl>
    <w:p w:rsidR="00833259" w:rsidRDefault="00833259" w:rsidP="00833259">
      <w:pPr>
        <w:pStyle w:val="14"/>
        <w:tabs>
          <w:tab w:val="left" w:pos="426"/>
        </w:tabs>
        <w:spacing w:before="0" w:after="0" w:line="192" w:lineRule="auto"/>
        <w:ind w:left="-13"/>
        <w:jc w:val="both"/>
        <w:rPr>
          <w:rFonts w:ascii="Times New Roman" w:hAnsi="Times New Roman" w:cs="Times New Roman"/>
        </w:rPr>
      </w:pPr>
    </w:p>
    <w:p w:rsidR="00A01EA3" w:rsidRDefault="00A01EA3">
      <w:pPr>
        <w:pStyle w:val="14"/>
        <w:numPr>
          <w:ilvl w:val="1"/>
          <w:numId w:val="1"/>
        </w:numPr>
        <w:tabs>
          <w:tab w:val="left" w:pos="426"/>
        </w:tabs>
        <w:spacing w:before="0" w:after="0" w:line="192" w:lineRule="auto"/>
        <w:ind w:left="-27" w:firstLine="14"/>
        <w:jc w:val="both"/>
        <w:rPr>
          <w:rFonts w:ascii="Times New Roman" w:hAnsi="Times New Roman" w:cs="Times New Roman"/>
        </w:rPr>
      </w:pPr>
      <w:r>
        <w:rPr>
          <w:rFonts w:ascii="Times New Roman" w:hAnsi="Times New Roman" w:cs="Times New Roman"/>
        </w:rPr>
        <w:t>Качество холодной воды соответствует требованиям СанПиН 2.1.4.1074-01. Давление в системе холодного водоснабжения на границе эксплуатационной ответственности соответствует Правилам и техническим условиям на подключение к сетям инженерно – технического обеспечения.</w:t>
      </w:r>
    </w:p>
    <w:p w:rsidR="00A01EA3" w:rsidRDefault="00A01EA3">
      <w:pPr>
        <w:pStyle w:val="14"/>
        <w:numPr>
          <w:ilvl w:val="1"/>
          <w:numId w:val="1"/>
        </w:numPr>
        <w:tabs>
          <w:tab w:val="left" w:pos="567"/>
        </w:tabs>
        <w:spacing w:before="0" w:after="0" w:line="192" w:lineRule="auto"/>
        <w:ind w:left="14" w:firstLine="0"/>
        <w:jc w:val="both"/>
        <w:rPr>
          <w:rFonts w:ascii="Times New Roman" w:hAnsi="Times New Roman" w:cs="Times New Roman"/>
          <w:bCs/>
        </w:rPr>
      </w:pPr>
      <w:r>
        <w:rPr>
          <w:rFonts w:ascii="Times New Roman" w:hAnsi="Times New Roman" w:cs="Times New Roman"/>
          <w:bCs/>
        </w:rPr>
        <w:t>Режим предоставления услуг по водоснабжению и (или) водоотведению – бесперебойный, круглосуточный.</w:t>
      </w:r>
    </w:p>
    <w:bookmarkEnd w:id="2"/>
    <w:p w:rsidR="00FC32B5" w:rsidRDefault="00A01EA3" w:rsidP="00FC32B5">
      <w:pPr>
        <w:pStyle w:val="2TimesNewRoman12"/>
        <w:numPr>
          <w:ilvl w:val="1"/>
          <w:numId w:val="1"/>
        </w:numPr>
        <w:tabs>
          <w:tab w:val="clear" w:pos="284"/>
          <w:tab w:val="left" w:pos="523"/>
        </w:tabs>
        <w:spacing w:before="0" w:line="100" w:lineRule="atLeast"/>
        <w:rPr>
          <w:bCs/>
          <w:sz w:val="20"/>
          <w:szCs w:val="20"/>
        </w:rPr>
      </w:pPr>
      <w:r>
        <w:rPr>
          <w:bCs/>
          <w:sz w:val="20"/>
          <w:szCs w:val="20"/>
        </w:rPr>
        <w:t xml:space="preserve">При исполнении Договора Стороны руководствуются нормами действующего законодательства РФ. </w:t>
      </w:r>
      <w:bookmarkStart w:id="3" w:name="_Ref130252578"/>
    </w:p>
    <w:p w:rsidR="00FC32B5" w:rsidRPr="00FC32B5" w:rsidRDefault="00FC32B5" w:rsidP="00FC32B5">
      <w:pPr>
        <w:pStyle w:val="2TimesNewRoman12"/>
        <w:tabs>
          <w:tab w:val="clear" w:pos="284"/>
          <w:tab w:val="left" w:pos="523"/>
        </w:tabs>
        <w:spacing w:before="0" w:line="100" w:lineRule="atLeast"/>
        <w:rPr>
          <w:bCs/>
          <w:sz w:val="16"/>
          <w:szCs w:val="16"/>
        </w:rPr>
      </w:pPr>
    </w:p>
    <w:p w:rsidR="00A01EA3" w:rsidRDefault="00A01EA3">
      <w:pPr>
        <w:pStyle w:val="2TimesNewRoman12"/>
        <w:tabs>
          <w:tab w:val="clear" w:pos="284"/>
          <w:tab w:val="left" w:pos="523"/>
        </w:tabs>
        <w:spacing w:before="0" w:line="100" w:lineRule="atLeast"/>
        <w:ind w:left="523"/>
        <w:jc w:val="center"/>
        <w:rPr>
          <w:b/>
          <w:bCs/>
          <w:sz w:val="20"/>
          <w:szCs w:val="20"/>
        </w:rPr>
      </w:pPr>
      <w:r>
        <w:rPr>
          <w:b/>
          <w:bCs/>
          <w:sz w:val="20"/>
          <w:szCs w:val="20"/>
        </w:rPr>
        <w:t>2.</w:t>
      </w:r>
      <w:bookmarkEnd w:id="3"/>
      <w:r w:rsidR="00554E7B">
        <w:rPr>
          <w:b/>
          <w:bCs/>
          <w:sz w:val="20"/>
          <w:szCs w:val="20"/>
        </w:rPr>
        <w:t xml:space="preserve"> </w:t>
      </w:r>
      <w:r>
        <w:rPr>
          <w:b/>
          <w:bCs/>
          <w:sz w:val="20"/>
          <w:szCs w:val="20"/>
        </w:rPr>
        <w:t>Основные обязательства (обязанности) сторон</w:t>
      </w:r>
    </w:p>
    <w:p w:rsidR="00A01EA3" w:rsidRDefault="00A01EA3">
      <w:pPr>
        <w:pStyle w:val="2TimesNewRoman12"/>
        <w:tabs>
          <w:tab w:val="clear" w:pos="284"/>
          <w:tab w:val="left" w:pos="523"/>
        </w:tabs>
        <w:spacing w:before="0" w:line="100" w:lineRule="atLeast"/>
        <w:ind w:left="14"/>
        <w:rPr>
          <w:b/>
          <w:bCs/>
          <w:sz w:val="20"/>
          <w:szCs w:val="20"/>
        </w:rPr>
      </w:pPr>
      <w:r>
        <w:rPr>
          <w:bCs/>
          <w:sz w:val="20"/>
          <w:szCs w:val="20"/>
        </w:rPr>
        <w:t xml:space="preserve">2.1. </w:t>
      </w:r>
      <w:r>
        <w:rPr>
          <w:b/>
          <w:bCs/>
          <w:sz w:val="20"/>
          <w:szCs w:val="20"/>
        </w:rPr>
        <w:t>«Ресурсоснабжающая организация» обязуется:</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2.1.1.Обеспечить «Потребитель» бесперебойно круглосуточно в точке присоединения сетей водоснабжения жилого дома к сетям «Ресурсосна</w:t>
      </w:r>
      <w:r w:rsidR="00E87EC6">
        <w:rPr>
          <w:bCs/>
          <w:sz w:val="20"/>
          <w:szCs w:val="20"/>
        </w:rPr>
        <w:t xml:space="preserve">бжающей организации» по </w:t>
      </w:r>
      <w:r w:rsidR="00D74303">
        <w:rPr>
          <w:bCs/>
          <w:sz w:val="20"/>
          <w:szCs w:val="20"/>
        </w:rPr>
        <w:t>адресу: _</w:t>
      </w:r>
      <w:r w:rsidR="00E87EC6">
        <w:rPr>
          <w:bCs/>
          <w:sz w:val="20"/>
          <w:szCs w:val="20"/>
        </w:rPr>
        <w:t>_______________________</w:t>
      </w:r>
      <w:r>
        <w:rPr>
          <w:bCs/>
          <w:sz w:val="20"/>
          <w:szCs w:val="20"/>
        </w:rPr>
        <w:t xml:space="preserve">____________________________________ (именуемый далее «Объект»), </w:t>
      </w:r>
      <w:r w:rsidR="00D74303">
        <w:rPr>
          <w:bCs/>
          <w:sz w:val="20"/>
          <w:szCs w:val="20"/>
        </w:rPr>
        <w:t>холодной питьевой водой,</w:t>
      </w:r>
      <w:r>
        <w:rPr>
          <w:bCs/>
          <w:sz w:val="20"/>
          <w:szCs w:val="20"/>
        </w:rPr>
        <w:t xml:space="preserve"> соответствующей требованиям, установленными государственными стандартами, санитарными нормами и правилами. </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2.1.2.Принимать от «Потребителя» сточные воды в систему центральной канализации в точке присоединения канализационных сетей «Объекта» к канализационным сетям «Ресурсоснабжающей организации».</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2.1.3.Поддерживать в точках присоединений водопроводных сетей «Объекта» к водопроводным сетям «</w:t>
      </w:r>
      <w:r w:rsidR="00E87EC6">
        <w:rPr>
          <w:bCs/>
          <w:sz w:val="20"/>
          <w:szCs w:val="20"/>
        </w:rPr>
        <w:t xml:space="preserve">Ресурсоснабжающей организации» </w:t>
      </w:r>
      <w:r>
        <w:rPr>
          <w:bCs/>
          <w:sz w:val="20"/>
          <w:szCs w:val="20"/>
        </w:rPr>
        <w:t>давление, согласно (СНиП 2.04.02-84).</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2.1.4. Производить в установленном порядке расчет размера платы за предоставленные коммунальные услуги и при наличии оснований производить перерасчет размера платы за коммунальные услуги.</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2.1.5. Информировать «Потребителя» о дате начала проведения планового перерыва в предоставлении коммунальных услуг не позднее чем за 10 рабочих дней до начала перерыва.</w:t>
      </w:r>
    </w:p>
    <w:p w:rsidR="00A01EA3" w:rsidRDefault="00E87EC6">
      <w:pPr>
        <w:pStyle w:val="2TimesNewRoman12"/>
        <w:tabs>
          <w:tab w:val="clear" w:pos="284"/>
          <w:tab w:val="left" w:pos="523"/>
        </w:tabs>
        <w:spacing w:before="0" w:line="100" w:lineRule="atLeast"/>
        <w:ind w:left="14"/>
        <w:rPr>
          <w:bCs/>
          <w:sz w:val="20"/>
          <w:szCs w:val="20"/>
        </w:rPr>
      </w:pPr>
      <w:r>
        <w:rPr>
          <w:bCs/>
          <w:sz w:val="20"/>
          <w:szCs w:val="20"/>
        </w:rPr>
        <w:lastRenderedPageBreak/>
        <w:t>2.1.6. Ежемесячно не позднее 5</w:t>
      </w:r>
      <w:r w:rsidR="00A01EA3">
        <w:rPr>
          <w:bCs/>
          <w:sz w:val="20"/>
          <w:szCs w:val="20"/>
        </w:rPr>
        <w:t>-го числа месяца, следующего за истекшим расчетным периодом, за который проводится опла</w:t>
      </w:r>
      <w:r>
        <w:rPr>
          <w:bCs/>
          <w:sz w:val="20"/>
          <w:szCs w:val="20"/>
        </w:rPr>
        <w:t>та, предоставлять «Потребителю»</w:t>
      </w:r>
      <w:r w:rsidR="00A01EA3">
        <w:rPr>
          <w:bCs/>
          <w:sz w:val="20"/>
          <w:szCs w:val="20"/>
        </w:rPr>
        <w:t xml:space="preserve"> платежные документы. </w:t>
      </w:r>
    </w:p>
    <w:p w:rsidR="00A01EA3" w:rsidRDefault="00A01EA3">
      <w:pPr>
        <w:pStyle w:val="2TimesNewRoman12"/>
        <w:tabs>
          <w:tab w:val="clear" w:pos="284"/>
          <w:tab w:val="left" w:pos="523"/>
        </w:tabs>
        <w:spacing w:before="0" w:line="100" w:lineRule="atLeast"/>
        <w:ind w:left="14"/>
        <w:rPr>
          <w:b/>
          <w:bCs/>
          <w:sz w:val="20"/>
          <w:szCs w:val="20"/>
        </w:rPr>
      </w:pPr>
      <w:r>
        <w:rPr>
          <w:b/>
          <w:bCs/>
          <w:sz w:val="20"/>
          <w:szCs w:val="20"/>
        </w:rPr>
        <w:t>2.2. «Ресурсоснабжающая организация» имеет право:</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2.2.1. Требовать внесения платы за потребленные коммунальные услуги, а также в случаях, установленных федеральными законами и настоящим Договором - уплаты неустоек (штрафов, пеней);</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2.2.2.Требовать допуска в заранее согласованное с «Потребителем» время, но не чаще 1 раза в 3 месяца, представителей «Ресурсоснабжающей организации» (в том числе работников аварийных служб) для осмотра технического и санитарного состояния внутридомового оборудования,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 в любое время;</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2.2.3.Требовать от «Потребителя» полного возмещения убытков, возникших по его вине, в случае невыполнения обязанности - допускать представителей «</w:t>
      </w:r>
      <w:r w:rsidR="00E87EC6">
        <w:rPr>
          <w:bCs/>
          <w:sz w:val="20"/>
          <w:szCs w:val="20"/>
        </w:rPr>
        <w:t>Ресурсоснабжающей</w:t>
      </w:r>
      <w:r>
        <w:rPr>
          <w:bCs/>
          <w:sz w:val="20"/>
          <w:szCs w:val="20"/>
        </w:rPr>
        <w:t xml:space="preserve"> организаци</w:t>
      </w:r>
      <w:r w:rsidR="00E87EC6">
        <w:rPr>
          <w:bCs/>
          <w:sz w:val="20"/>
          <w:szCs w:val="20"/>
        </w:rPr>
        <w:t>и</w:t>
      </w:r>
      <w:r>
        <w:rPr>
          <w:bCs/>
          <w:sz w:val="20"/>
          <w:szCs w:val="20"/>
        </w:rPr>
        <w:t xml:space="preserve">» (в том числе работников аварийных служб в случаях, указанных </w:t>
      </w:r>
      <w:r w:rsidRPr="00E87EC6">
        <w:rPr>
          <w:bCs/>
          <w:sz w:val="20"/>
          <w:szCs w:val="20"/>
        </w:rPr>
        <w:t xml:space="preserve">в </w:t>
      </w:r>
      <w:hyperlink r:id="rId7" w:history="1">
        <w:r w:rsidRPr="00E87EC6">
          <w:rPr>
            <w:rStyle w:val="a3"/>
            <w:color w:val="auto"/>
            <w:sz w:val="20"/>
            <w:szCs w:val="20"/>
          </w:rPr>
          <w:t>пп. "е" п. 34</w:t>
        </w:r>
      </w:hyperlink>
      <w:r w:rsidRPr="00E87EC6">
        <w:rPr>
          <w:bCs/>
          <w:sz w:val="20"/>
          <w:szCs w:val="20"/>
        </w:rPr>
        <w:t xml:space="preserve"> Правил № 354);</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2.2.4. Осуществлять не чаще 1 раза в 3 месяца проверку правильности снятия «Потребителем» показаний индивидуальных, проверку технического состояния таких приборов учета;</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2.2.5. Приостанавливать или ограничивать подачу «Потребителю» коммунальных услуг (водоснабжение, водоотведение), в порядке, установленном разделом 4 настоящего Договора;</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2.2.6. В случае, если жилое помещение не оборудовано индивидуальным или общим (квартирным) прибором учета холодной воды</w:t>
      </w:r>
      <w:r w:rsidR="00E87EC6">
        <w:rPr>
          <w:bCs/>
          <w:sz w:val="20"/>
          <w:szCs w:val="20"/>
        </w:rPr>
        <w:t>, «Ресурсоснабжающая организация</w:t>
      </w:r>
      <w:r>
        <w:rPr>
          <w:bCs/>
          <w:sz w:val="20"/>
          <w:szCs w:val="20"/>
        </w:rPr>
        <w:t>» вправе составить акт об установлении количества граждан, временно проживающих в жилом помещении. Указанный акт подписывается «Ресурсоснабжающей организацией» и «Потребителем», а в случае отказа «Потребителя» от подписания акта – «Ресурсоснабжающей организацией» и не менее чем 2 потребителями и членом совета многоквартирного дома.</w:t>
      </w:r>
    </w:p>
    <w:p w:rsidR="00A01EA3" w:rsidRDefault="00A01EA3">
      <w:pPr>
        <w:pStyle w:val="2TimesNewRoman12"/>
        <w:tabs>
          <w:tab w:val="clear" w:pos="284"/>
          <w:tab w:val="left" w:pos="523"/>
        </w:tabs>
        <w:spacing w:before="0" w:line="100" w:lineRule="atLeast"/>
        <w:ind w:left="14"/>
        <w:rPr>
          <w:b/>
          <w:bCs/>
          <w:sz w:val="20"/>
          <w:szCs w:val="20"/>
        </w:rPr>
      </w:pPr>
      <w:r>
        <w:rPr>
          <w:b/>
          <w:bCs/>
          <w:sz w:val="20"/>
          <w:szCs w:val="20"/>
        </w:rPr>
        <w:t>2.3. «Потребитель» обязуется:</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2.3.1. Надлежащим образом исполнять условия Договора, требования действующего законодательства РФ, не допускать случаев их нарушения, совместно с другими собственниками жилых и нежилых помещений многоквартирного дома обеспечивать техническую эксплуатацию внутридомовых водопроводных и канализационных сетей и устройств в соответствии с установленными нормами и правилами содержания общего имущества многоквартирного дома;</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2.3.2. Совместно с другими собственниками жилых и нежилых помещений многоквартирного дома установить общедомовой прибор учета объемов отпущенной «Потребителю» холодной воды и принятых сточных вод (ст.13 №261-ФЗ от 23.11.2009г.).  С этой целью оборудовать узел учета. Узел учета должен размещаться на сетях «Потребителя» на границе эксплуатационной ответственности между «Ресурсоснабжающей организацией» и «Потребителем» в соответствии с проектной и технической документацией. Прибор устанавливается «Потребителем» и находится на его обслуживании. «Потребитель» обеспечивает его сохранность и исправность. После установки приборов учета холодной воды «Потребитель» обязан</w:t>
      </w:r>
      <w:r>
        <w:rPr>
          <w:bCs/>
          <w:color w:val="FF0000"/>
          <w:sz w:val="20"/>
          <w:szCs w:val="20"/>
        </w:rPr>
        <w:t xml:space="preserve"> </w:t>
      </w:r>
      <w:r>
        <w:rPr>
          <w:sz w:val="20"/>
          <w:szCs w:val="20"/>
        </w:rPr>
        <w:t>ввести его в эксплуатацию у представителя «Ресурсоснабжающей организации».</w:t>
      </w:r>
      <w:r>
        <w:rPr>
          <w:bCs/>
          <w:sz w:val="20"/>
          <w:szCs w:val="20"/>
        </w:rPr>
        <w:t xml:space="preserve"> Подтверждением принятия приборов учета к эксплуатации служит акт принятия прибора учета в эксплуатацию (коммерческому учету) и пломба «Ресурсоснабжающей организации», установленная его представителем. «Потребитель» самостоятельно контролирует межповерочный период прибора учета и своевременно предъявляют его для очередной поверки;</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2.3.3. Обеспечить сохранность и исправность всех приборов учета, запорной арматуры и пломб. Индивидуальный прибор учета является собственностью и находятся на обслуживании «Потребителя». Узел учета и помещение, в котором находится общедомовой прибор учета, является общим имуществом всех собственников помещений «Объекта» и должен соответствовать нормативным требованиям. «Потребитель»;</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2.3.4. Обеспечить поверку приборов учета по истечении установленного межповерочного интервала;</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2.3.5. Выполнять предписания «Ресурсоснабжающей организации» по замене приборов учета, неисправных задвижек на обводных линиях и на подключении, а также совместно с другими собственниками помещений Объекта предотвращать аварии и производить ремонт водопроводных и канализационных сетей, относящихся к общему имуществу Объекта;</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2.3.6. Не допускать сброса в канализацию веществ, запрещенных к сбросу в систему коммунальной канализации (бытовой и строительный мусор, масла, кислоты, щелочи, бумага, тряпки, окалина, известь и другие вещества, способные засорять канализационные трубы или вызвать их разрушение);</w:t>
      </w:r>
    </w:p>
    <w:p w:rsidR="00A01EA3" w:rsidRDefault="00A01EA3">
      <w:pPr>
        <w:pStyle w:val="2TimesNewRoman12"/>
        <w:tabs>
          <w:tab w:val="clear" w:pos="284"/>
          <w:tab w:val="left" w:pos="523"/>
        </w:tabs>
        <w:spacing w:before="0" w:line="100" w:lineRule="atLeast"/>
        <w:ind w:left="-14"/>
        <w:rPr>
          <w:sz w:val="20"/>
          <w:szCs w:val="20"/>
        </w:rPr>
      </w:pPr>
      <w:r>
        <w:rPr>
          <w:bCs/>
          <w:sz w:val="20"/>
          <w:szCs w:val="20"/>
        </w:rPr>
        <w:t xml:space="preserve">2.3.7. </w:t>
      </w:r>
      <w:r>
        <w:rPr>
          <w:sz w:val="20"/>
          <w:szCs w:val="20"/>
        </w:rPr>
        <w:t>Своевременно оплачивать отпущенную ему холодную воду и принятые от него сточные воды не позднее 1</w:t>
      </w:r>
      <w:r w:rsidR="00E87EC6">
        <w:rPr>
          <w:sz w:val="20"/>
          <w:szCs w:val="20"/>
        </w:rPr>
        <w:t>5</w:t>
      </w:r>
      <w:r>
        <w:rPr>
          <w:sz w:val="20"/>
          <w:szCs w:val="20"/>
        </w:rPr>
        <w:t xml:space="preserve"> числа месяца, следующего за расчетным. За задержку оплаты «Потребитель» несет ответственность в соответствии с частью 14 статьи 155 Жилищного кодекса РФ в размере одной трехсотой ставки рефинансирования ЦБ РФ от не выплаченных в срок сумм за каждый день просрочки платежа;</w:t>
      </w:r>
    </w:p>
    <w:p w:rsidR="00A01EA3" w:rsidRDefault="00A01EA3">
      <w:pPr>
        <w:jc w:val="both"/>
        <w:rPr>
          <w:rFonts w:ascii="Times New Roman" w:hAnsi="Times New Roman" w:cs="Times New Roman"/>
        </w:rPr>
      </w:pPr>
      <w:r>
        <w:rPr>
          <w:rFonts w:ascii="Times New Roman" w:hAnsi="Times New Roman" w:cs="Times New Roman"/>
          <w:bCs/>
        </w:rPr>
        <w:t xml:space="preserve">2.3.8. </w:t>
      </w:r>
      <w:r>
        <w:rPr>
          <w:rFonts w:ascii="Times New Roman" w:hAnsi="Times New Roman" w:cs="Times New Roman"/>
        </w:rPr>
        <w:t>Немедленно сообщать в «Ресурсоснабжающую организацию», обо всех неисправностях, повре</w:t>
      </w:r>
      <w:r w:rsidR="00E87EC6">
        <w:rPr>
          <w:rFonts w:ascii="Times New Roman" w:hAnsi="Times New Roman" w:cs="Times New Roman"/>
        </w:rPr>
        <w:t xml:space="preserve">ждениях и нарушениях в работе </w:t>
      </w:r>
      <w:r>
        <w:rPr>
          <w:rFonts w:ascii="Times New Roman" w:hAnsi="Times New Roman" w:cs="Times New Roman"/>
        </w:rPr>
        <w:t>приборов учета, а также о срыве или нарушении целостности пломб (в том числе и пломб «Ресурсоснабжающей организации») на них, окончании межповерочного периода. В случае выдачи представителем «Ресурсоснабжающей организаци</w:t>
      </w:r>
      <w:r w:rsidR="00E87EC6">
        <w:rPr>
          <w:rFonts w:ascii="Times New Roman" w:hAnsi="Times New Roman" w:cs="Times New Roman"/>
        </w:rPr>
        <w:t xml:space="preserve">и» предписания на поверку или </w:t>
      </w:r>
      <w:r>
        <w:rPr>
          <w:rFonts w:ascii="Times New Roman" w:hAnsi="Times New Roman" w:cs="Times New Roman"/>
        </w:rPr>
        <w:t>замену приборов учета холодной воды «Потребитель» обязан его заменить или поверить в течение 3-х месяцев.</w:t>
      </w:r>
    </w:p>
    <w:p w:rsidR="00A01EA3" w:rsidRDefault="00A01EA3">
      <w:pPr>
        <w:pStyle w:val="2TimesNewRoman12"/>
        <w:tabs>
          <w:tab w:val="clear" w:pos="284"/>
          <w:tab w:val="left" w:pos="523"/>
        </w:tabs>
        <w:spacing w:before="0" w:line="100" w:lineRule="atLeast"/>
        <w:rPr>
          <w:bCs/>
          <w:sz w:val="20"/>
          <w:szCs w:val="20"/>
        </w:rPr>
      </w:pPr>
      <w:r>
        <w:rPr>
          <w:bCs/>
          <w:sz w:val="20"/>
          <w:szCs w:val="20"/>
        </w:rPr>
        <w:t>2.3.9.Обеспечивать беспрепятственный доступ в свое жилое помещение и в помещение, где установлен общедомовой прибор учета холодной воды работников «Ресурсоснабжающей организации» для осуществления контрольных функций;</w:t>
      </w:r>
    </w:p>
    <w:p w:rsidR="00A01EA3" w:rsidRDefault="00A01EA3">
      <w:pPr>
        <w:pStyle w:val="2TimesNewRoman12"/>
        <w:tabs>
          <w:tab w:val="clear" w:pos="284"/>
          <w:tab w:val="left" w:pos="523"/>
        </w:tabs>
        <w:spacing w:before="0" w:line="100" w:lineRule="atLeast"/>
        <w:rPr>
          <w:bCs/>
          <w:sz w:val="20"/>
          <w:szCs w:val="20"/>
        </w:rPr>
      </w:pPr>
      <w:r>
        <w:rPr>
          <w:bCs/>
          <w:sz w:val="20"/>
          <w:szCs w:val="20"/>
        </w:rPr>
        <w:t>2.3.10. В случае если жилое помещение не оборудовано индивидуальным или общим (квартирным) прибором учета, информировать «Ресурсоснабжающую организацию» об увеличении или уменьшении числа граждан, проживающих (в том числе временно) в занимаемом им жилом помещении, не позднее 5 рабочих дней со дня произошедших изменений;</w:t>
      </w:r>
    </w:p>
    <w:p w:rsidR="00A01EA3" w:rsidRDefault="00A01EA3">
      <w:pPr>
        <w:pStyle w:val="2TimesNewRoman12"/>
        <w:tabs>
          <w:tab w:val="clear" w:pos="284"/>
          <w:tab w:val="left" w:pos="523"/>
        </w:tabs>
        <w:spacing w:before="0" w:line="100" w:lineRule="atLeast"/>
        <w:rPr>
          <w:bCs/>
          <w:sz w:val="20"/>
          <w:szCs w:val="20"/>
        </w:rPr>
      </w:pPr>
      <w:r>
        <w:rPr>
          <w:bCs/>
          <w:sz w:val="20"/>
          <w:szCs w:val="20"/>
        </w:rPr>
        <w:t>2.3.11.Исполнять иные обязанности, предусмотренные действующим законодательством РФ и настоящим Договором.</w:t>
      </w:r>
    </w:p>
    <w:p w:rsidR="00A01EA3" w:rsidRDefault="00A01EA3">
      <w:pPr>
        <w:pStyle w:val="2TimesNewRoman12"/>
        <w:tabs>
          <w:tab w:val="clear" w:pos="284"/>
          <w:tab w:val="left" w:pos="523"/>
        </w:tabs>
        <w:spacing w:before="0" w:line="100" w:lineRule="atLeast"/>
        <w:rPr>
          <w:b/>
          <w:bCs/>
          <w:sz w:val="20"/>
          <w:szCs w:val="20"/>
        </w:rPr>
      </w:pPr>
      <w:r>
        <w:rPr>
          <w:b/>
          <w:bCs/>
          <w:sz w:val="20"/>
          <w:szCs w:val="20"/>
        </w:rPr>
        <w:t>2.4. «Потребитель» имеет право:</w:t>
      </w:r>
    </w:p>
    <w:p w:rsidR="00A01EA3" w:rsidRDefault="00A01EA3">
      <w:pPr>
        <w:pStyle w:val="2TimesNewRoman12"/>
        <w:tabs>
          <w:tab w:val="clear" w:pos="284"/>
          <w:tab w:val="left" w:pos="523"/>
        </w:tabs>
        <w:spacing w:before="0" w:line="100" w:lineRule="atLeast"/>
        <w:rPr>
          <w:bCs/>
          <w:sz w:val="20"/>
          <w:szCs w:val="20"/>
        </w:rPr>
      </w:pPr>
      <w:r>
        <w:rPr>
          <w:bCs/>
          <w:sz w:val="20"/>
          <w:szCs w:val="20"/>
        </w:rPr>
        <w:t>2.4.1. Получать коммунальные услуги надлежащего качества;</w:t>
      </w:r>
    </w:p>
    <w:p w:rsidR="00A01EA3" w:rsidRDefault="00A01EA3">
      <w:pPr>
        <w:pStyle w:val="2TimesNewRoman12"/>
        <w:tabs>
          <w:tab w:val="clear" w:pos="284"/>
          <w:tab w:val="left" w:pos="523"/>
        </w:tabs>
        <w:spacing w:before="0" w:line="100" w:lineRule="atLeast"/>
        <w:rPr>
          <w:bCs/>
          <w:sz w:val="20"/>
          <w:szCs w:val="20"/>
        </w:rPr>
      </w:pPr>
      <w:r>
        <w:rPr>
          <w:bCs/>
          <w:sz w:val="20"/>
          <w:szCs w:val="20"/>
        </w:rPr>
        <w:t>2.4.2.Получать от «Ресурсоснабжающей организации» сведения о правильности исчисления предъявленного потребителю к уплате размера платы за коммунальные услуги, наличии (отсутствии) задолженности или переплаты потребителя за коммунальные услуги, наличии оснований и правильности начисления «Ресурсоснабжающей организацией» «Потребитель» неустоек (штрафов, пеней);</w:t>
      </w:r>
    </w:p>
    <w:p w:rsidR="00A01EA3" w:rsidRDefault="00A01EA3">
      <w:pPr>
        <w:pStyle w:val="2TimesNewRoman12"/>
        <w:tabs>
          <w:tab w:val="clear" w:pos="284"/>
          <w:tab w:val="left" w:pos="523"/>
        </w:tabs>
        <w:spacing w:before="0" w:line="100" w:lineRule="atLeast"/>
        <w:rPr>
          <w:bCs/>
          <w:sz w:val="20"/>
          <w:szCs w:val="20"/>
        </w:rPr>
      </w:pPr>
      <w:r>
        <w:rPr>
          <w:bCs/>
          <w:sz w:val="20"/>
          <w:szCs w:val="20"/>
        </w:rPr>
        <w:lastRenderedPageBreak/>
        <w:t>2.4.3. Требовать от «Ресурсоснабжающей организации» совершения действий по вводу в эксплуатацию установленного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w:t>
      </w:r>
    </w:p>
    <w:p w:rsidR="00A01EA3" w:rsidRDefault="00A01EA3">
      <w:pPr>
        <w:pStyle w:val="12"/>
        <w:rPr>
          <w:rFonts w:ascii="Times New Roman" w:hAnsi="Times New Roman" w:cs="Times New Roman"/>
        </w:rPr>
      </w:pPr>
      <w:r>
        <w:rPr>
          <w:rFonts w:ascii="Times New Roman" w:hAnsi="Times New Roman" w:cs="Times New Roman"/>
        </w:rPr>
        <w:t>2.4.4. При наличии индивидуального, общего (квартирного) или комнатного прибора учета ежемесячно снимать его показания и передавать полученные показания «Ресурсоснабжающей организации» или уполномоченному им лицу не позднее 2</w:t>
      </w:r>
      <w:r w:rsidR="00A34557">
        <w:rPr>
          <w:rFonts w:ascii="Times New Roman" w:hAnsi="Times New Roman" w:cs="Times New Roman"/>
        </w:rPr>
        <w:t>5</w:t>
      </w:r>
      <w:bookmarkStart w:id="4" w:name="_GoBack"/>
      <w:bookmarkEnd w:id="4"/>
      <w:r>
        <w:rPr>
          <w:rFonts w:ascii="Times New Roman" w:hAnsi="Times New Roman" w:cs="Times New Roman"/>
        </w:rPr>
        <w:t>-го числа текущего месяца;</w:t>
      </w:r>
    </w:p>
    <w:p w:rsidR="00A01EA3" w:rsidRDefault="00A01EA3" w:rsidP="008D58A3">
      <w:pPr>
        <w:pStyle w:val="12"/>
        <w:jc w:val="both"/>
        <w:rPr>
          <w:rFonts w:ascii="Times New Roman" w:hAnsi="Times New Roman" w:cs="Times New Roman"/>
        </w:rPr>
      </w:pPr>
      <w:r>
        <w:rPr>
          <w:rFonts w:ascii="Times New Roman" w:hAnsi="Times New Roman" w:cs="Times New Roman"/>
        </w:rPr>
        <w:t>2.4.5. В целях выполнения обязанностей п</w:t>
      </w:r>
      <w:r w:rsidR="008D58A3">
        <w:rPr>
          <w:rFonts w:ascii="Times New Roman" w:hAnsi="Times New Roman" w:cs="Times New Roman"/>
        </w:rPr>
        <w:t>о установке приборов учета воды</w:t>
      </w:r>
      <w:r>
        <w:rPr>
          <w:rFonts w:ascii="Times New Roman" w:hAnsi="Times New Roman" w:cs="Times New Roman"/>
        </w:rPr>
        <w:t xml:space="preserve">, предусмотренных частями 5 и 6 настоящей статьи 13 Ф3 -261 «Об энергосбережении и о повышении энергетической эффективности», «Потребитель» обратиться к «Ресурсоснабжающей организации» с предложением заключить договор на установку приборов учета воды в рассрочку. Договор должен содержать условие об оплате цены, </w:t>
      </w:r>
      <w:r w:rsidR="008D58A3">
        <w:rPr>
          <w:rFonts w:ascii="Times New Roman" w:hAnsi="Times New Roman" w:cs="Times New Roman"/>
        </w:rPr>
        <w:t>о</w:t>
      </w:r>
      <w:r>
        <w:rPr>
          <w:rFonts w:ascii="Times New Roman" w:hAnsi="Times New Roman" w:cs="Times New Roman"/>
        </w:rPr>
        <w:t>пределенной таким договором, равными долями в течение пяти лет с даты его заключения, за исключением случая, если потребитель выразил намерение оплатить цену, определенную таким договором, единовременно или с меньшим периодом рассрочки. При    включении в такой договор условия о рассрочке в цену, определенную таким договором, подлежит включению сумма процентов, начисляемых в связи с предоставлением рассрочки, но не более чем в размере ставки рефинансирования Центрального банка Российской   Федерации, действующей на день начисления, за исключением случаев, если соответствующая компенсация осуществляется за счет   средств бюджета субъекта Российской Федерации, местного бюджета.</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2.4.6. Осуществлять иные права, предусмотренные жилищным законодательством Российской Федерации и настоящим Договором.</w:t>
      </w:r>
    </w:p>
    <w:p w:rsidR="00A01EA3" w:rsidRDefault="008D58A3">
      <w:pPr>
        <w:pStyle w:val="2TimesNewRoman12"/>
        <w:tabs>
          <w:tab w:val="clear" w:pos="284"/>
          <w:tab w:val="left" w:pos="523"/>
        </w:tabs>
        <w:spacing w:before="0" w:line="100" w:lineRule="atLeast"/>
        <w:rPr>
          <w:b/>
          <w:bCs/>
          <w:sz w:val="20"/>
          <w:szCs w:val="20"/>
        </w:rPr>
      </w:pPr>
      <w:r>
        <w:rPr>
          <w:b/>
          <w:bCs/>
          <w:sz w:val="20"/>
          <w:szCs w:val="20"/>
        </w:rPr>
        <w:t xml:space="preserve">2.5. «Потребитель» </w:t>
      </w:r>
      <w:r w:rsidR="00A01EA3">
        <w:rPr>
          <w:b/>
          <w:bCs/>
          <w:sz w:val="20"/>
          <w:szCs w:val="20"/>
        </w:rPr>
        <w:t>не вправе:</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2.5.1. Самовольно на</w:t>
      </w:r>
      <w:r w:rsidR="008D58A3">
        <w:rPr>
          <w:bCs/>
          <w:sz w:val="20"/>
          <w:szCs w:val="20"/>
        </w:rPr>
        <w:t>рушать пломбы на приборах учета</w:t>
      </w:r>
      <w:r>
        <w:rPr>
          <w:bCs/>
          <w:sz w:val="20"/>
          <w:szCs w:val="20"/>
        </w:rPr>
        <w:t xml:space="preserve">, </w:t>
      </w:r>
      <w:r>
        <w:rPr>
          <w:sz w:val="20"/>
          <w:szCs w:val="20"/>
        </w:rPr>
        <w:t>и</w:t>
      </w:r>
      <w:r w:rsidR="008D58A3">
        <w:rPr>
          <w:sz w:val="20"/>
          <w:szCs w:val="20"/>
        </w:rPr>
        <w:t xml:space="preserve">ндикаторы антимагнитных пломб, </w:t>
      </w:r>
      <w:r>
        <w:rPr>
          <w:sz w:val="20"/>
          <w:szCs w:val="20"/>
        </w:rPr>
        <w:t>а также пломбы и устройства, позволяющие фиксировать факт несанкционированного вмешательства в работу прибора учета</w:t>
      </w:r>
      <w:r>
        <w:rPr>
          <w:bCs/>
          <w:sz w:val="20"/>
          <w:szCs w:val="20"/>
        </w:rPr>
        <w:t>, демонтировать приборы учета и осуществлять несанкционированное вмешательство в работу указанных приборов учета;</w:t>
      </w:r>
    </w:p>
    <w:p w:rsidR="00554E7B" w:rsidRDefault="00A01EA3" w:rsidP="00D74303">
      <w:pPr>
        <w:pStyle w:val="2TimesNewRoman12"/>
        <w:tabs>
          <w:tab w:val="clear" w:pos="284"/>
          <w:tab w:val="left" w:pos="523"/>
        </w:tabs>
        <w:spacing w:before="0" w:line="100" w:lineRule="atLeast"/>
        <w:ind w:left="14"/>
        <w:rPr>
          <w:b/>
          <w:bCs/>
          <w:sz w:val="20"/>
          <w:szCs w:val="20"/>
        </w:rPr>
      </w:pPr>
      <w:r>
        <w:rPr>
          <w:bCs/>
          <w:sz w:val="20"/>
          <w:szCs w:val="20"/>
        </w:rPr>
        <w:t>2.5.2. Несанкционированно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w:t>
      </w:r>
      <w:r w:rsidR="00D74303">
        <w:rPr>
          <w:bCs/>
          <w:sz w:val="20"/>
          <w:szCs w:val="20"/>
        </w:rPr>
        <w:t>нутридомовые инженерные системы.</w:t>
      </w:r>
    </w:p>
    <w:p w:rsidR="00A01EA3" w:rsidRDefault="00A01EA3">
      <w:pPr>
        <w:pStyle w:val="2TimesNewRoman12"/>
        <w:tabs>
          <w:tab w:val="clear" w:pos="284"/>
          <w:tab w:val="left" w:pos="523"/>
        </w:tabs>
        <w:spacing w:before="0" w:line="100" w:lineRule="atLeast"/>
        <w:ind w:left="523"/>
        <w:jc w:val="center"/>
        <w:rPr>
          <w:b/>
          <w:bCs/>
          <w:sz w:val="20"/>
          <w:szCs w:val="20"/>
        </w:rPr>
      </w:pPr>
      <w:r>
        <w:rPr>
          <w:b/>
          <w:bCs/>
          <w:sz w:val="20"/>
          <w:szCs w:val="20"/>
        </w:rPr>
        <w:t>3. Порядок расчетов</w:t>
      </w:r>
    </w:p>
    <w:p w:rsidR="00A01EA3" w:rsidRDefault="00A01EA3">
      <w:pPr>
        <w:pStyle w:val="2TimesNewRoman12"/>
        <w:tabs>
          <w:tab w:val="clear" w:pos="284"/>
          <w:tab w:val="left" w:pos="523"/>
        </w:tabs>
        <w:spacing w:before="0" w:line="100" w:lineRule="atLeast"/>
        <w:ind w:left="41"/>
        <w:rPr>
          <w:bCs/>
          <w:sz w:val="20"/>
          <w:szCs w:val="20"/>
        </w:rPr>
      </w:pPr>
      <w:r>
        <w:rPr>
          <w:bCs/>
          <w:sz w:val="20"/>
          <w:szCs w:val="20"/>
        </w:rPr>
        <w:t>3.1. Расчетный период устанавливается равным календарному месяцу.</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3.2. «Потребитель» в составе платы за коммунальные услуги отдельно вносит плату за коммунальные услуги, предоставленные «Потребителю» в жилом и нежилом помещении и плату за коммунальные услуги, потребленные при содержании общего имущества в многоквартирном доме;</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3.2.1.Расчет платы за потребленные коммунальные услуги в жилом помещении производится согласно показаниям индивидуальных или общих (квартирных) приборов учета, а при их отсутствии исходя из нормативов потребления коммунальных услуг, утвержденных уполномоченным органом в порядке, установленном действующим законодательством с применением повышающего коэффициента.</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3.2.2.Размер платы за коммунальную услугу, предоставленную на общедомовые нужды в многоквартирном доме, оборудованном коллективным (общедомовым) прибором учета, определяется в соответствии с формулой 10 Приложения № 2 к Правилам № 354. 3.2.3.При отсутствии коллективного (общедомового) прибора учета размер платы за коммунальные услуги, предоставленные на общедомовые нужды, определяется исходя из нормативов потребления коммунальных услуг в соответствии с формулой 10 Приложения № 2 к Правилам № 354.</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3.2.4.Размер платы за коммунальную услугу, предоставленную на общедомовые нужды определяется в соответствии с формулой 10 Приложения №2 Правил № 354. При этом распределяемый между потребителями объем коммунальной услуги за расчетный период не может превышать объема коммунальной услуги, рассчитанного, исходя из нормативов потребления соответствующего ресурса в целях содержания общего имущества МКД, за исключением случаев, если общим собранием собственников помещений принято решение о распределении объема коммунальной услуги в размере превышения объема коммунальной услуги, предоставленной на общедомовые нужды, определенного, исходя из показаний общедомового прибора учета, над объемом, рассчитанным, исходя из нормативов потребления коммунального ресурса в целях содержания общего имущества в МКД, между всеми жилыми и нежилыми помещениями пропорционально размеру общей площади каждого жилого и нежилого помещения.</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 xml:space="preserve"> 3.3.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а если период работы прибора учета составил меньше 6 месяцев, - то за фактический период работы прибора учета, но не менее 3 месяцев в следующих случаях и за указанные расчетные периоды:</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а)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определяемого периодом времени до очередной поверки, - начиная с даты, когда наступили указанные события,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индивидуального, общего (квартирного), комнатного прибора учета, но не более 3 расчетных периодов подряд для жилого помещения и не более 2 расчетных периодов подряд для нежилого помещения;</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б) в случае непредставления «Потребителем» показаний индивидуального, общего (квартирного), комнатного прибора учета за расчетный период в сроки, установленные настоящим договором, начиная с расчетного периода, за который «Потребителем» не предоставлены показания прибора учета до расчетного периода (включительно), за который «Потребитель» предоставил «Ресурсоснабжающей организации» показания прибора учета, но не более 3 расчетных периодов подряд;</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 xml:space="preserve">в) в случае, если «Потребитель» не ответил на извещение «Ресурсоснабжающей организацией либо не допустил представителя «Ресурсоснабжающей организации» в занимаемое им жилое помещение в согласованные «Ресурсоснабжающей организацией» «Потребителем» дату и время и при этом в отношении «Потребителя», проживающего в жилом помещении, у «Ресурсоснабжающей организации» отсутствует информация о его временном отсутствии в </w:t>
      </w:r>
      <w:r>
        <w:rPr>
          <w:bCs/>
          <w:sz w:val="20"/>
          <w:szCs w:val="20"/>
        </w:rPr>
        <w:lastRenderedPageBreak/>
        <w:t>занимаемом жилом помещении, начиная с даты, когда «Ресурсоснабжающей организацией» был составлен акт об отказе в допуске к прибору учета до даты проведения проверки, но не более 3 расчетных периодов подряд.</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3.4. Объем водоотведения, в случае отсутствия приборов учета сточных вод, равен сумме объемов потребления «Потребителем» холодной и горячей воды.</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3.5. Размер платы за коммунальные услуги на общедомовые нужды не подлежит перерасчету в связи с временным отсутствием потребителя в жилом помещении.</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3.6. «Ресурсоснабжающая организация» ежемесячно снимает показания общедомового прибора учета (при его наличии) в период с 2</w:t>
      </w:r>
      <w:r w:rsidR="0090022E">
        <w:rPr>
          <w:bCs/>
          <w:sz w:val="20"/>
          <w:szCs w:val="20"/>
        </w:rPr>
        <w:t>0</w:t>
      </w:r>
      <w:r>
        <w:rPr>
          <w:bCs/>
          <w:sz w:val="20"/>
          <w:szCs w:val="20"/>
        </w:rPr>
        <w:t>-го по 25-е число текущего месяца и заносит полученные показания в журнал учета показаний коллективных (общедомовых) приборов учета.</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3.7. «Ресурсоснабжающая организация» в случае выявления расхождений между сведениями о показаниях прибора учета, представляемыми «Потребителем» и фактическими данными, производит перерасчет размера платы, исходя из снятых в ходе проверки показаний прибора учета.</w:t>
      </w:r>
    </w:p>
    <w:p w:rsidR="00FF094C" w:rsidRDefault="00A01EA3" w:rsidP="00FF094C">
      <w:pPr>
        <w:pStyle w:val="2TimesNewRoman12"/>
        <w:tabs>
          <w:tab w:val="clear" w:pos="284"/>
          <w:tab w:val="left" w:pos="523"/>
        </w:tabs>
        <w:spacing w:before="0" w:line="100" w:lineRule="atLeast"/>
        <w:ind w:left="-14"/>
        <w:rPr>
          <w:bCs/>
          <w:sz w:val="20"/>
          <w:szCs w:val="20"/>
        </w:rPr>
      </w:pPr>
      <w:r>
        <w:rPr>
          <w:bCs/>
          <w:sz w:val="20"/>
          <w:szCs w:val="20"/>
        </w:rPr>
        <w:t>3.8. При обнаружении «Ресурсоснабжающей организацией» факта несанкционированного вмешательства в работу индивидуального прибора учета, расположенного в помещении «Потребителя», повлекшего искажение показаний такого прибора учета, «Ресурсоснабжающая организация» обязана прекратить использование показаний такого прибора учета при расчетах за коммунальную услугу и произвести перерасчет размера платы за коммунальную услугу для «Потребителя» на основании нормативов потребления соответствующих коммунальных услуг с применением повышающего коэффициента за период начиная с даты освидетельствования прибора учета до даты устранения такого вмешательства, но не более чем за 3 месяца.</w:t>
      </w:r>
    </w:p>
    <w:p w:rsidR="00A01EA3" w:rsidRDefault="00A01EA3" w:rsidP="00FF094C">
      <w:pPr>
        <w:pStyle w:val="2TimesNewRoman12"/>
        <w:tabs>
          <w:tab w:val="clear" w:pos="284"/>
          <w:tab w:val="left" w:pos="523"/>
        </w:tabs>
        <w:spacing w:before="0" w:line="100" w:lineRule="atLeast"/>
        <w:ind w:left="-14"/>
        <w:rPr>
          <w:bCs/>
          <w:sz w:val="20"/>
          <w:szCs w:val="20"/>
        </w:rPr>
      </w:pPr>
      <w:r>
        <w:rPr>
          <w:bCs/>
          <w:sz w:val="20"/>
          <w:szCs w:val="20"/>
        </w:rPr>
        <w:t xml:space="preserve">3.9. При обнаружении осуществленного с нарушением установленного порядка подключения (несанкционированное подключение) </w:t>
      </w:r>
      <w:r w:rsidR="008D58A3">
        <w:rPr>
          <w:bCs/>
          <w:sz w:val="20"/>
          <w:szCs w:val="20"/>
        </w:rPr>
        <w:t>«Ресурсоснабжающая организация»</w:t>
      </w:r>
      <w:r>
        <w:rPr>
          <w:bCs/>
          <w:sz w:val="20"/>
          <w:szCs w:val="20"/>
        </w:rPr>
        <w:t xml:space="preserve"> производит перерасчет размера платы за коммунальную услугу для «Потребителя» исходя из объемов коммунального ресурса, рассчитанных как произведение мощности имеющегося ресурсопотребляющего оборудования (для водоснабжения и водоотведения - по пропускной способности трубы) и его круглосуточной работы за период начиная с даты несанкционированного подключения, указанной в акте проверки, составленном «Ресурсоснабжающей организацией», до даты устранения такого подключения. Если дату осуществления несанкционированного подключения установить невозможно, то доначисление должно быть произведено начиная с даты проведения «Ресурсоснабжающей организацией» предыдущей проверки, но не более чем за 3 месяцев, предшествующих месяцу, в котором выявлено несанкционированное подключение.</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3.10.При отсутствии индивидуального прибора учета и при отсутствии постоянно и временно прожива</w:t>
      </w:r>
      <w:r w:rsidR="008D58A3">
        <w:rPr>
          <w:bCs/>
          <w:sz w:val="20"/>
          <w:szCs w:val="20"/>
        </w:rPr>
        <w:t xml:space="preserve">ющих в жилом помещении граждан </w:t>
      </w:r>
      <w:r>
        <w:rPr>
          <w:bCs/>
          <w:sz w:val="20"/>
          <w:szCs w:val="20"/>
        </w:rPr>
        <w:t>объем коммунальных услуг рассчитывается с учетом количества собственников такого помещения.</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3.11. В течение срока действия Договора тарифы могут быть изменены в установленном законодательством порядке. Изменение тарифов не требует дополнительного внесения в Договор изменений.</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 xml:space="preserve">3.12. Новые тарифы доводятся до «Потребителя» через официальные средства массовой информации. </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3.13. «Потребитель» обязан оплачивать отпущенную ему холодную воду и принятые от него сточные воды не позднее 1</w:t>
      </w:r>
      <w:r w:rsidR="008D58A3">
        <w:rPr>
          <w:bCs/>
          <w:sz w:val="20"/>
          <w:szCs w:val="20"/>
        </w:rPr>
        <w:t>5</w:t>
      </w:r>
      <w:r>
        <w:rPr>
          <w:bCs/>
          <w:sz w:val="20"/>
          <w:szCs w:val="20"/>
        </w:rPr>
        <w:t xml:space="preserve"> числа месяца, следующего за расчетным. За задержку оплаты «Потребитель» несет ответственность в соответствии с пунктом 14 статьи 155 Жилищного кодекса РФ в размере одной трехсотой ставки рефинансирования ЦБ РФ от не выплаченных в срок сумм за каждый день просрочки платежа.</w:t>
      </w:r>
    </w:p>
    <w:p w:rsidR="00554E7B" w:rsidRDefault="00A01EA3" w:rsidP="00FC32B5">
      <w:pPr>
        <w:pStyle w:val="2TimesNewRoman12"/>
        <w:tabs>
          <w:tab w:val="clear" w:pos="284"/>
          <w:tab w:val="left" w:pos="523"/>
        </w:tabs>
        <w:spacing w:before="0" w:line="100" w:lineRule="atLeast"/>
        <w:ind w:left="-14"/>
        <w:rPr>
          <w:b/>
          <w:bCs/>
          <w:sz w:val="20"/>
          <w:szCs w:val="20"/>
        </w:rPr>
      </w:pPr>
      <w:r>
        <w:rPr>
          <w:bCs/>
          <w:sz w:val="20"/>
          <w:szCs w:val="20"/>
        </w:rPr>
        <w:t xml:space="preserve">3.14. В случае если размер внесенной в течение расчетного периода оплаты превысит стоимость объема потребленной холодной воды и принятых сточных вод, в расчетном периоде, за который осуществляется оплата, излишне уплаченная сумма зачитывается в счет платежа за расчетный период, следующий за расчетным периодом, в котором была осуществлена такая оплата. </w:t>
      </w:r>
      <w:bookmarkStart w:id="5" w:name="_Ref130169701"/>
    </w:p>
    <w:p w:rsidR="00A01EA3" w:rsidRDefault="00A01EA3">
      <w:pPr>
        <w:pStyle w:val="2TimesNewRoman12"/>
        <w:tabs>
          <w:tab w:val="clear" w:pos="284"/>
          <w:tab w:val="left" w:pos="523"/>
        </w:tabs>
        <w:spacing w:before="0" w:line="100" w:lineRule="atLeast"/>
        <w:ind w:left="523"/>
        <w:jc w:val="center"/>
        <w:rPr>
          <w:b/>
          <w:bCs/>
          <w:sz w:val="20"/>
          <w:szCs w:val="20"/>
        </w:rPr>
      </w:pPr>
      <w:r>
        <w:rPr>
          <w:b/>
          <w:bCs/>
          <w:sz w:val="20"/>
          <w:szCs w:val="20"/>
        </w:rPr>
        <w:t>4.</w:t>
      </w:r>
      <w:r w:rsidR="00554E7B">
        <w:rPr>
          <w:b/>
          <w:bCs/>
          <w:sz w:val="20"/>
          <w:szCs w:val="20"/>
        </w:rPr>
        <w:t xml:space="preserve"> </w:t>
      </w:r>
      <w:r>
        <w:rPr>
          <w:b/>
          <w:bCs/>
          <w:sz w:val="20"/>
          <w:szCs w:val="20"/>
        </w:rPr>
        <w:t>Условия ограничения и прекращения отпуска Потребителям питьевой воды и приема от них сточных вод</w:t>
      </w:r>
      <w:bookmarkEnd w:id="5"/>
    </w:p>
    <w:p w:rsidR="00A01EA3" w:rsidRDefault="00A01EA3">
      <w:pPr>
        <w:pStyle w:val="2TimesNewRoman12"/>
        <w:tabs>
          <w:tab w:val="clear" w:pos="284"/>
          <w:tab w:val="left" w:pos="523"/>
        </w:tabs>
        <w:spacing w:before="0" w:line="100" w:lineRule="atLeast"/>
        <w:rPr>
          <w:bCs/>
          <w:sz w:val="20"/>
          <w:szCs w:val="20"/>
        </w:rPr>
      </w:pPr>
      <w:r>
        <w:rPr>
          <w:bCs/>
          <w:sz w:val="20"/>
          <w:szCs w:val="20"/>
        </w:rPr>
        <w:t xml:space="preserve">4.1. «Ресурсоснабжающая организация» может прекратить или ограничить отпуск «Потребителю» холодной воды и (или) прием от «Потребителя» сточных вод без предварительного уведомления в случаях: </w:t>
      </w:r>
    </w:p>
    <w:p w:rsidR="00A01EA3" w:rsidRDefault="00A01EA3">
      <w:pPr>
        <w:pStyle w:val="2TimesNewRoman12"/>
        <w:tabs>
          <w:tab w:val="clear" w:pos="284"/>
          <w:tab w:val="left" w:pos="523"/>
        </w:tabs>
        <w:spacing w:before="0" w:line="100" w:lineRule="atLeast"/>
        <w:rPr>
          <w:bCs/>
          <w:sz w:val="20"/>
          <w:szCs w:val="20"/>
        </w:rPr>
      </w:pPr>
      <w:r>
        <w:rPr>
          <w:bCs/>
          <w:sz w:val="20"/>
          <w:szCs w:val="20"/>
        </w:rPr>
        <w:t xml:space="preserve">- прекращения энергоснабжения объектов Ресурсоснабжающей организации; </w:t>
      </w:r>
    </w:p>
    <w:p w:rsidR="00FC32B5" w:rsidRDefault="00A01EA3">
      <w:pPr>
        <w:pStyle w:val="2TimesNewRoman12"/>
        <w:tabs>
          <w:tab w:val="clear" w:pos="284"/>
          <w:tab w:val="left" w:pos="523"/>
        </w:tabs>
        <w:spacing w:before="0" w:line="100" w:lineRule="atLeast"/>
        <w:rPr>
          <w:bCs/>
          <w:sz w:val="20"/>
          <w:szCs w:val="20"/>
        </w:rPr>
      </w:pPr>
      <w:r>
        <w:rPr>
          <w:bCs/>
          <w:sz w:val="20"/>
          <w:szCs w:val="20"/>
        </w:rPr>
        <w:t xml:space="preserve">- возникновения или угрозы возникновения аварийной ситуации в централизованных сетях инженерно-технического обеспечения; </w:t>
      </w:r>
    </w:p>
    <w:p w:rsidR="00A01EA3" w:rsidRDefault="00A01EA3">
      <w:pPr>
        <w:pStyle w:val="2TimesNewRoman12"/>
        <w:tabs>
          <w:tab w:val="clear" w:pos="284"/>
          <w:tab w:val="left" w:pos="523"/>
        </w:tabs>
        <w:spacing w:before="0" w:line="100" w:lineRule="atLeast"/>
        <w:rPr>
          <w:bCs/>
          <w:sz w:val="20"/>
          <w:szCs w:val="20"/>
        </w:rPr>
      </w:pPr>
      <w:r>
        <w:rPr>
          <w:bCs/>
          <w:sz w:val="20"/>
          <w:szCs w:val="20"/>
        </w:rPr>
        <w:t>- возникновения стихийных бедствий и (или) чрезвычайных ситуаций, а также при необходимости их локализации и устранения последствий;</w:t>
      </w:r>
    </w:p>
    <w:p w:rsidR="00A01EA3" w:rsidRDefault="00A01EA3">
      <w:pPr>
        <w:pStyle w:val="2TimesNewRoman12"/>
        <w:tabs>
          <w:tab w:val="clear" w:pos="284"/>
          <w:tab w:val="left" w:pos="523"/>
        </w:tabs>
        <w:spacing w:before="0" w:line="100" w:lineRule="atLeast"/>
        <w:rPr>
          <w:bCs/>
          <w:sz w:val="20"/>
          <w:szCs w:val="20"/>
        </w:rPr>
      </w:pPr>
      <w:r>
        <w:rPr>
          <w:bCs/>
          <w:sz w:val="20"/>
          <w:szCs w:val="20"/>
        </w:rPr>
        <w:t xml:space="preserve">- выявления факта несанкционированного подключения оборудования «Потребителя» к инженерным системам или централизованным сетям инженерно-технического обеспечения; </w:t>
      </w:r>
    </w:p>
    <w:p w:rsidR="00A01EA3" w:rsidRDefault="00A01EA3">
      <w:pPr>
        <w:pStyle w:val="2TimesNewRoman12"/>
        <w:tabs>
          <w:tab w:val="clear" w:pos="284"/>
          <w:tab w:val="left" w:pos="523"/>
        </w:tabs>
        <w:spacing w:before="0" w:line="100" w:lineRule="atLeast"/>
        <w:rPr>
          <w:bCs/>
          <w:sz w:val="20"/>
          <w:szCs w:val="20"/>
        </w:rPr>
      </w:pPr>
      <w:r>
        <w:rPr>
          <w:bCs/>
          <w:sz w:val="20"/>
          <w:szCs w:val="20"/>
        </w:rPr>
        <w:t>-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«Ресурсоснабжающей организацией» исходя из технических характеристик инженерных систем и   доведенные до сведения «Потребителя»</w:t>
      </w:r>
    </w:p>
    <w:p w:rsidR="00A01EA3" w:rsidRDefault="00A01EA3">
      <w:pPr>
        <w:pStyle w:val="2TimesNewRoman12"/>
        <w:tabs>
          <w:tab w:val="clear" w:pos="284"/>
          <w:tab w:val="left" w:pos="523"/>
        </w:tabs>
        <w:spacing w:before="0" w:line="100" w:lineRule="atLeast"/>
        <w:ind w:left="14"/>
        <w:rPr>
          <w:bCs/>
          <w:sz w:val="20"/>
          <w:szCs w:val="20"/>
        </w:rPr>
      </w:pPr>
      <w:r>
        <w:rPr>
          <w:bCs/>
          <w:sz w:val="20"/>
          <w:szCs w:val="20"/>
        </w:rPr>
        <w:t>4.2. «Ресурсоснабжающая организация» может прекратить или ограничить отпуск «Абоненту» холодной воды и (или) прием сточных вод предварительно уведомив об этом потребителя, в случае:</w:t>
      </w:r>
    </w:p>
    <w:p w:rsidR="00554E7B" w:rsidRDefault="00A01EA3" w:rsidP="00FC32B5">
      <w:pPr>
        <w:pStyle w:val="2TimesNewRoman12"/>
        <w:tabs>
          <w:tab w:val="clear" w:pos="284"/>
          <w:tab w:val="left" w:pos="523"/>
        </w:tabs>
        <w:spacing w:before="0" w:line="100" w:lineRule="atLeast"/>
        <w:ind w:left="14"/>
        <w:rPr>
          <w:b/>
          <w:bCs/>
          <w:sz w:val="20"/>
          <w:szCs w:val="20"/>
        </w:rPr>
      </w:pPr>
      <w:r>
        <w:rPr>
          <w:bCs/>
          <w:sz w:val="20"/>
          <w:szCs w:val="20"/>
        </w:rPr>
        <w:t>проведения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 после письменного предупреждения (уведомления) потребителя.</w:t>
      </w:r>
      <w:bookmarkStart w:id="6" w:name="_Ref130169706"/>
    </w:p>
    <w:p w:rsidR="00A01EA3" w:rsidRDefault="00A01EA3">
      <w:pPr>
        <w:pStyle w:val="2TimesNewRoman12"/>
        <w:tabs>
          <w:tab w:val="clear" w:pos="284"/>
          <w:tab w:val="left" w:pos="523"/>
        </w:tabs>
        <w:spacing w:before="0" w:line="100" w:lineRule="atLeast"/>
        <w:ind w:left="523"/>
        <w:jc w:val="center"/>
        <w:rPr>
          <w:b/>
          <w:bCs/>
          <w:sz w:val="20"/>
          <w:szCs w:val="20"/>
        </w:rPr>
      </w:pPr>
      <w:r>
        <w:rPr>
          <w:b/>
          <w:bCs/>
          <w:sz w:val="20"/>
          <w:szCs w:val="20"/>
        </w:rPr>
        <w:t>5.</w:t>
      </w:r>
      <w:r w:rsidR="00554E7B">
        <w:rPr>
          <w:b/>
          <w:bCs/>
          <w:sz w:val="20"/>
          <w:szCs w:val="20"/>
        </w:rPr>
        <w:t xml:space="preserve"> </w:t>
      </w:r>
      <w:r>
        <w:rPr>
          <w:b/>
          <w:bCs/>
          <w:sz w:val="20"/>
          <w:szCs w:val="20"/>
        </w:rPr>
        <w:t>Ответственность Сторон за нарушение условий Договора</w:t>
      </w:r>
      <w:bookmarkEnd w:id="6"/>
    </w:p>
    <w:p w:rsidR="00A01EA3" w:rsidRDefault="00554E7B">
      <w:pPr>
        <w:pStyle w:val="2TimesNewRoman12"/>
        <w:tabs>
          <w:tab w:val="clear" w:pos="284"/>
          <w:tab w:val="left" w:pos="523"/>
        </w:tabs>
        <w:spacing w:before="0" w:line="100" w:lineRule="atLeast"/>
        <w:ind w:left="27"/>
        <w:rPr>
          <w:bCs/>
          <w:sz w:val="20"/>
          <w:szCs w:val="20"/>
        </w:rPr>
      </w:pPr>
      <w:r>
        <w:rPr>
          <w:bCs/>
          <w:sz w:val="20"/>
          <w:szCs w:val="20"/>
        </w:rPr>
        <w:t>5.1 «</w:t>
      </w:r>
      <w:r w:rsidR="00A01EA3">
        <w:rPr>
          <w:bCs/>
          <w:sz w:val="20"/>
          <w:szCs w:val="20"/>
        </w:rPr>
        <w:t xml:space="preserve">Ресурсоснабжающая организация» несет ответственность </w:t>
      </w:r>
      <w:r w:rsidR="00D74303">
        <w:rPr>
          <w:bCs/>
          <w:sz w:val="20"/>
          <w:szCs w:val="20"/>
        </w:rPr>
        <w:t>в порядке,</w:t>
      </w:r>
      <w:r w:rsidR="00A01EA3">
        <w:rPr>
          <w:bCs/>
          <w:sz w:val="20"/>
          <w:szCs w:val="20"/>
        </w:rPr>
        <w:t xml:space="preserve"> предусмотренном действующим законодательством в сфере предоставления коммунальных услуг</w:t>
      </w:r>
      <w:r>
        <w:rPr>
          <w:bCs/>
          <w:sz w:val="20"/>
          <w:szCs w:val="20"/>
        </w:rPr>
        <w:t xml:space="preserve"> (водоснабжение, водоотведение </w:t>
      </w:r>
      <w:r w:rsidR="00A01EA3">
        <w:rPr>
          <w:bCs/>
          <w:sz w:val="20"/>
          <w:szCs w:val="20"/>
        </w:rPr>
        <w:t xml:space="preserve">в случаях: </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а) несоответствия качества отпущенной «Потребителю» холодной воды установленным нормативным требованиям на границе эксплуатационной ответственности сторон (или) с перерывами, превышающими установленную продолжительность;</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б) перерывов в водоснабжении «Потребителю» по вине «Ресурсоснабжающей организации» (за исключением случаев ограничения или прекращения подачи воды «Потребителю» в случаях, предусмотренных разделом 4 Договора);</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lastRenderedPageBreak/>
        <w:t>в) иных случаях, установленных действующим законодательством.</w:t>
      </w:r>
    </w:p>
    <w:p w:rsidR="00A01EA3" w:rsidRDefault="00554E7B">
      <w:pPr>
        <w:pStyle w:val="2TimesNewRoman12"/>
        <w:tabs>
          <w:tab w:val="clear" w:pos="284"/>
          <w:tab w:val="left" w:pos="523"/>
        </w:tabs>
        <w:spacing w:before="0" w:line="100" w:lineRule="atLeast"/>
        <w:ind w:left="27"/>
        <w:rPr>
          <w:bCs/>
          <w:sz w:val="20"/>
          <w:szCs w:val="20"/>
        </w:rPr>
      </w:pPr>
      <w:r>
        <w:rPr>
          <w:bCs/>
          <w:sz w:val="20"/>
          <w:szCs w:val="20"/>
        </w:rPr>
        <w:t>5.2. «</w:t>
      </w:r>
      <w:r w:rsidR="00A01EA3">
        <w:rPr>
          <w:bCs/>
          <w:sz w:val="20"/>
          <w:szCs w:val="20"/>
        </w:rPr>
        <w:t>Потребитель» несет ответственность в случаях:</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неисполнения своей обязанности по своевременной оплате платежей по Договору – в размере, предусмотренном пунктом 3.13. Договора</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причинения своим действием (бездействием), нарушающим условия Договора, ущерба «Ресурсоснабжающей организации» или третьим лицам.</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5.3. «Потребитель» несет ответственность за сохранность и эксплуатацию сооружений и устройств, находящихся на его балансе в соответствии с Правилами.</w:t>
      </w:r>
    </w:p>
    <w:p w:rsidR="00554E7B" w:rsidRDefault="00A01EA3" w:rsidP="00FC32B5">
      <w:pPr>
        <w:pStyle w:val="2TimesNewRoman12"/>
        <w:tabs>
          <w:tab w:val="clear" w:pos="284"/>
          <w:tab w:val="left" w:pos="523"/>
        </w:tabs>
        <w:spacing w:before="0" w:line="240" w:lineRule="auto"/>
        <w:ind w:left="14"/>
        <w:rPr>
          <w:bCs/>
          <w:sz w:val="20"/>
          <w:szCs w:val="20"/>
        </w:rPr>
      </w:pPr>
      <w:r>
        <w:rPr>
          <w:bCs/>
          <w:sz w:val="20"/>
          <w:szCs w:val="20"/>
        </w:rPr>
        <w:t>5.4. «Ресурсоснабжающая организация» не несет ответственности за ущерб, вызванный подтоплением помещений вследствие аварии на се</w:t>
      </w:r>
      <w:r w:rsidR="00554E7B">
        <w:rPr>
          <w:bCs/>
          <w:sz w:val="20"/>
          <w:szCs w:val="20"/>
        </w:rPr>
        <w:t xml:space="preserve">тях, сооружениях и </w:t>
      </w:r>
      <w:r w:rsidR="00DB6901">
        <w:rPr>
          <w:bCs/>
          <w:sz w:val="20"/>
          <w:szCs w:val="20"/>
        </w:rPr>
        <w:t>устройствах,</w:t>
      </w:r>
      <w:r w:rsidR="00554E7B">
        <w:rPr>
          <w:bCs/>
          <w:sz w:val="20"/>
          <w:szCs w:val="20"/>
        </w:rPr>
        <w:t xml:space="preserve"> </w:t>
      </w:r>
      <w:r>
        <w:rPr>
          <w:bCs/>
          <w:sz w:val="20"/>
          <w:szCs w:val="20"/>
        </w:rPr>
        <w:t>не принадлежащих «Ресурсоснабжающей организации»</w:t>
      </w:r>
      <w:r w:rsidR="00FC32B5">
        <w:rPr>
          <w:bCs/>
          <w:sz w:val="20"/>
          <w:szCs w:val="20"/>
        </w:rPr>
        <w:t>.</w:t>
      </w:r>
      <w:r>
        <w:rPr>
          <w:bCs/>
          <w:sz w:val="20"/>
          <w:szCs w:val="20"/>
        </w:rPr>
        <w:t xml:space="preserve"> </w:t>
      </w:r>
    </w:p>
    <w:p w:rsidR="00FC32B5" w:rsidRPr="00FC32B5" w:rsidRDefault="00FC32B5" w:rsidP="00FC32B5">
      <w:pPr>
        <w:pStyle w:val="2TimesNewRoman12"/>
        <w:tabs>
          <w:tab w:val="clear" w:pos="284"/>
          <w:tab w:val="left" w:pos="523"/>
        </w:tabs>
        <w:spacing w:before="0" w:line="240" w:lineRule="auto"/>
        <w:ind w:left="14"/>
        <w:rPr>
          <w:b/>
          <w:bCs/>
          <w:sz w:val="16"/>
          <w:szCs w:val="16"/>
        </w:rPr>
      </w:pPr>
    </w:p>
    <w:p w:rsidR="00A01EA3" w:rsidRDefault="00A01EA3" w:rsidP="00FC32B5">
      <w:pPr>
        <w:pStyle w:val="2TimesNewRoman12"/>
        <w:tabs>
          <w:tab w:val="clear" w:pos="284"/>
          <w:tab w:val="left" w:pos="523"/>
        </w:tabs>
        <w:spacing w:before="0" w:line="240" w:lineRule="auto"/>
        <w:ind w:left="523"/>
        <w:jc w:val="center"/>
        <w:rPr>
          <w:b/>
          <w:bCs/>
          <w:sz w:val="20"/>
          <w:szCs w:val="20"/>
        </w:rPr>
      </w:pPr>
      <w:r>
        <w:rPr>
          <w:b/>
          <w:bCs/>
          <w:sz w:val="20"/>
          <w:szCs w:val="20"/>
        </w:rPr>
        <w:t>6.1. Срок действия Договора и порядок его изменения (расторжения)</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6.1.1. Договор вступает в силу с момента его подписания обеими сторонами Договора.</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6.1.2. Договор заключен сроком на один год, считая с даты вступления его в силу. Договор после истечения срока его действия может быть пролонгирован Сторонами на тот же срок на тех же или иных условиях. Договор считается продленным на тех же условиях, если ни одна из Сторон за 1 (один) месяц до истечения срока его действия не потребовала его расторжения.</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6.1.3.</w:t>
      </w:r>
      <w:r w:rsidR="00554E7B">
        <w:rPr>
          <w:bCs/>
          <w:sz w:val="20"/>
          <w:szCs w:val="20"/>
        </w:rPr>
        <w:t xml:space="preserve"> </w:t>
      </w:r>
      <w:r>
        <w:rPr>
          <w:bCs/>
          <w:sz w:val="20"/>
          <w:szCs w:val="20"/>
        </w:rPr>
        <w:t>Договор подлежит изменению:</w:t>
      </w:r>
    </w:p>
    <w:p w:rsidR="00A01EA3" w:rsidRDefault="00A01EA3" w:rsidP="00554E7B">
      <w:pPr>
        <w:pStyle w:val="2TimesNewRoman12"/>
        <w:tabs>
          <w:tab w:val="clear" w:pos="284"/>
          <w:tab w:val="left" w:pos="523"/>
        </w:tabs>
        <w:spacing w:before="0" w:line="100" w:lineRule="atLeast"/>
        <w:rPr>
          <w:bCs/>
          <w:sz w:val="20"/>
          <w:szCs w:val="20"/>
        </w:rPr>
      </w:pPr>
      <w:r>
        <w:rPr>
          <w:bCs/>
          <w:sz w:val="20"/>
          <w:szCs w:val="20"/>
        </w:rPr>
        <w:t>а) при изменении действующего законодательства, изменяющего права и обязанности Сторон.</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6.1.4. Договор подлежит расторжению с «Потребителем»:</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 xml:space="preserve">а) при изменении собственниками помещений многоквартирного дома </w:t>
      </w:r>
      <w:r w:rsidR="00D74303">
        <w:rPr>
          <w:bCs/>
          <w:sz w:val="20"/>
          <w:szCs w:val="20"/>
        </w:rPr>
        <w:t>способа управления</w:t>
      </w:r>
      <w:r>
        <w:rPr>
          <w:bCs/>
          <w:sz w:val="20"/>
          <w:szCs w:val="20"/>
        </w:rPr>
        <w:t>:</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 открытого конкурса;</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 xml:space="preserve">с даты государственной регистрации ТСЖ, но не ранее даты начала поставки коммунального ресурса по договору о приобретении коммунального ресурса, заключенному товариществом </w:t>
      </w:r>
      <w:r w:rsidR="00DB6901">
        <w:rPr>
          <w:bCs/>
          <w:sz w:val="20"/>
          <w:szCs w:val="20"/>
        </w:rPr>
        <w:t>с «</w:t>
      </w:r>
      <w:r>
        <w:rPr>
          <w:bCs/>
          <w:sz w:val="20"/>
          <w:szCs w:val="20"/>
        </w:rPr>
        <w:t>Ресурсоснабжающей организацией».</w:t>
      </w:r>
    </w:p>
    <w:p w:rsidR="00FC32B5" w:rsidRDefault="00FC32B5">
      <w:pPr>
        <w:pStyle w:val="2TimesNewRoman12"/>
        <w:tabs>
          <w:tab w:val="clear" w:pos="284"/>
          <w:tab w:val="left" w:pos="523"/>
        </w:tabs>
        <w:spacing w:before="0" w:line="100" w:lineRule="atLeast"/>
        <w:ind w:left="27"/>
        <w:rPr>
          <w:bCs/>
          <w:sz w:val="20"/>
          <w:szCs w:val="20"/>
        </w:rPr>
      </w:pPr>
    </w:p>
    <w:p w:rsidR="00A01EA3" w:rsidRDefault="00A01EA3">
      <w:pPr>
        <w:pStyle w:val="2TimesNewRoman12"/>
        <w:tabs>
          <w:tab w:val="clear" w:pos="284"/>
          <w:tab w:val="left" w:pos="523"/>
        </w:tabs>
        <w:spacing w:before="0" w:line="100" w:lineRule="atLeast"/>
        <w:ind w:left="523"/>
        <w:jc w:val="center"/>
        <w:rPr>
          <w:b/>
          <w:bCs/>
          <w:sz w:val="20"/>
          <w:szCs w:val="20"/>
        </w:rPr>
      </w:pPr>
      <w:r>
        <w:rPr>
          <w:b/>
          <w:bCs/>
          <w:sz w:val="20"/>
          <w:szCs w:val="20"/>
        </w:rPr>
        <w:t>6.2.Прочие условия</w:t>
      </w:r>
    </w:p>
    <w:p w:rsidR="00A01EA3" w:rsidRDefault="00A01EA3">
      <w:pPr>
        <w:pStyle w:val="2TimesNewRoman12"/>
        <w:tabs>
          <w:tab w:val="clear" w:pos="284"/>
          <w:tab w:val="left" w:pos="523"/>
        </w:tabs>
        <w:spacing w:before="0" w:line="100" w:lineRule="atLeast"/>
        <w:ind w:left="27"/>
        <w:rPr>
          <w:bCs/>
          <w:sz w:val="20"/>
          <w:szCs w:val="20"/>
        </w:rPr>
      </w:pPr>
      <w:r>
        <w:rPr>
          <w:bCs/>
          <w:sz w:val="20"/>
          <w:szCs w:val="20"/>
        </w:rPr>
        <w:t>6.2.1.</w:t>
      </w:r>
      <w:r w:rsidR="00554E7B">
        <w:rPr>
          <w:bCs/>
          <w:sz w:val="20"/>
          <w:szCs w:val="20"/>
        </w:rPr>
        <w:t xml:space="preserve"> </w:t>
      </w:r>
      <w:r>
        <w:rPr>
          <w:bCs/>
          <w:sz w:val="20"/>
          <w:szCs w:val="20"/>
        </w:rPr>
        <w:t>Споры сторон по заключению, исполнению, изменению или расторжению настоящего Договора рассматриваются в суде в установленном законодательством порядке.</w:t>
      </w:r>
    </w:p>
    <w:p w:rsidR="00A01EA3" w:rsidRPr="00B947F3" w:rsidRDefault="00A01EA3">
      <w:pPr>
        <w:pStyle w:val="2TimesNewRoman12"/>
        <w:tabs>
          <w:tab w:val="clear" w:pos="284"/>
          <w:tab w:val="left" w:pos="523"/>
        </w:tabs>
        <w:spacing w:before="0" w:line="100" w:lineRule="atLeast"/>
        <w:ind w:left="14"/>
        <w:rPr>
          <w:bCs/>
          <w:sz w:val="20"/>
          <w:szCs w:val="20"/>
        </w:rPr>
      </w:pPr>
      <w:r>
        <w:rPr>
          <w:bCs/>
          <w:sz w:val="20"/>
          <w:szCs w:val="20"/>
        </w:rPr>
        <w:t>6.2.</w:t>
      </w:r>
      <w:r w:rsidR="00554E7B">
        <w:rPr>
          <w:bCs/>
          <w:sz w:val="20"/>
          <w:szCs w:val="20"/>
        </w:rPr>
        <w:t>2</w:t>
      </w:r>
      <w:r>
        <w:rPr>
          <w:bCs/>
          <w:sz w:val="20"/>
          <w:szCs w:val="20"/>
        </w:rPr>
        <w:t xml:space="preserve">. </w:t>
      </w:r>
      <w:r w:rsidRPr="00B947F3">
        <w:rPr>
          <w:bCs/>
          <w:sz w:val="20"/>
          <w:szCs w:val="20"/>
        </w:rPr>
        <w:t xml:space="preserve">«Потребитель» может получить информацию о «Ресурсоснабжающей организации», фамилии, имени </w:t>
      </w:r>
      <w:r w:rsidR="006F6155" w:rsidRPr="00B947F3">
        <w:rPr>
          <w:bCs/>
          <w:sz w:val="20"/>
          <w:szCs w:val="20"/>
        </w:rPr>
        <w:t>и отчестве руководителя, размере</w:t>
      </w:r>
      <w:r w:rsidRPr="00B947F3">
        <w:rPr>
          <w:bCs/>
          <w:sz w:val="20"/>
          <w:szCs w:val="20"/>
        </w:rPr>
        <w:t xml:space="preserve"> тарифов на коммунал</w:t>
      </w:r>
      <w:r w:rsidR="008621E4">
        <w:rPr>
          <w:bCs/>
          <w:sz w:val="20"/>
          <w:szCs w:val="20"/>
        </w:rPr>
        <w:t>ьные ресурсы</w:t>
      </w:r>
      <w:r w:rsidRPr="00B947F3">
        <w:rPr>
          <w:bCs/>
          <w:sz w:val="20"/>
          <w:szCs w:val="20"/>
        </w:rPr>
        <w:t xml:space="preserve"> и реквизиты нормативных правовых актов, которыми они установлены.</w:t>
      </w:r>
    </w:p>
    <w:p w:rsidR="0090022E" w:rsidRDefault="00A01EA3">
      <w:pPr>
        <w:pStyle w:val="2TimesNewRoman12"/>
        <w:tabs>
          <w:tab w:val="clear" w:pos="284"/>
          <w:tab w:val="left" w:pos="581"/>
        </w:tabs>
        <w:spacing w:before="0" w:after="113" w:line="100" w:lineRule="atLeast"/>
        <w:ind w:left="14"/>
        <w:rPr>
          <w:sz w:val="20"/>
          <w:szCs w:val="20"/>
        </w:rPr>
      </w:pPr>
      <w:r>
        <w:rPr>
          <w:bCs/>
          <w:sz w:val="20"/>
          <w:szCs w:val="20"/>
        </w:rPr>
        <w:t>6.2.</w:t>
      </w:r>
      <w:r w:rsidR="00554E7B">
        <w:rPr>
          <w:bCs/>
          <w:sz w:val="20"/>
          <w:szCs w:val="20"/>
        </w:rPr>
        <w:t>3</w:t>
      </w:r>
      <w:r>
        <w:rPr>
          <w:bCs/>
          <w:sz w:val="20"/>
          <w:szCs w:val="20"/>
        </w:rPr>
        <w:t xml:space="preserve">. </w:t>
      </w:r>
      <w:r>
        <w:rPr>
          <w:sz w:val="20"/>
          <w:szCs w:val="20"/>
        </w:rPr>
        <w:t>Настоящим договором «Потребитель» дает в соответствии с п. 1 ст. 9 Федерального Закона от 27.07.2006 N 152-ФЗ «О персональных данных» согласие на обработку своих персональных данных ГУП СК «Ставрополькрайводоканал</w:t>
      </w:r>
      <w:r w:rsidR="006F6155">
        <w:rPr>
          <w:sz w:val="20"/>
          <w:szCs w:val="20"/>
        </w:rPr>
        <w:t>»                        (г. Ставрополь, ул. Доваторцев, 3</w:t>
      </w:r>
      <w:r>
        <w:rPr>
          <w:sz w:val="20"/>
          <w:szCs w:val="20"/>
        </w:rPr>
        <w:t>5</w:t>
      </w:r>
      <w:r w:rsidR="006F6155">
        <w:rPr>
          <w:sz w:val="20"/>
          <w:szCs w:val="20"/>
        </w:rPr>
        <w:t>а</w:t>
      </w:r>
      <w:r>
        <w:rPr>
          <w:sz w:val="20"/>
          <w:szCs w:val="20"/>
        </w:rPr>
        <w:t>, ИНН 2635040105), а именно: совершение действий, согласно п. 3 ст. 3 Закона № 152-ФЗ со всеми данными, которые находятся в распоряжении ГУП СК «Ставрополькрайводоканал» с целью заключения договора водоснабжения и (или) водоотведения, расчета платы за коммунальные услуги, снятия (передачи) показаний приборов учета, выставления платежных документов, уведомления о наличии задолженности по оплате коммунальных услуг и пеней, истребования сумм задолженности за коммунальные услуги, в иных целях, связанных с деятельностью «ГУП СК «Ставрополькрайводоканал» по водоснабжению и водоотведению, сбор, систематизацию, накопление, хранение, уточнение (обновление, изменение), использование и передачу их третьим лицам, в случаях прямо не запрещенных действующим законодательством Российской Федерации и подтверждает, что смысл настоящего условия ему понятен, о юридических последствиях уведомлен.</w:t>
      </w:r>
    </w:p>
    <w:p w:rsidR="00A01EA3" w:rsidRDefault="00A01EA3">
      <w:pPr>
        <w:pStyle w:val="14"/>
        <w:spacing w:before="0" w:after="0" w:line="192" w:lineRule="auto"/>
        <w:jc w:val="center"/>
        <w:rPr>
          <w:rFonts w:ascii="Times New Roman" w:hAnsi="Times New Roman" w:cs="Times New Roman"/>
          <w:b/>
          <w:bCs/>
        </w:rPr>
      </w:pPr>
      <w:r>
        <w:rPr>
          <w:rFonts w:ascii="Times New Roman" w:hAnsi="Times New Roman" w:cs="Times New Roman"/>
          <w:b/>
          <w:bCs/>
        </w:rPr>
        <w:t>Реквизиты сторон:</w:t>
      </w:r>
    </w:p>
    <w:p w:rsidR="00A01EA3" w:rsidRDefault="00A01EA3">
      <w:pPr>
        <w:pStyle w:val="14"/>
        <w:spacing w:before="0" w:after="0" w:line="192" w:lineRule="auto"/>
        <w:jc w:val="center"/>
        <w:rPr>
          <w:rFonts w:ascii="Times New Roman" w:hAnsi="Times New Roman" w:cs="Times New Roman"/>
          <w:b/>
          <w:bCs/>
        </w:rPr>
      </w:pPr>
    </w:p>
    <w:p w:rsidR="00A01EA3" w:rsidRDefault="00A01EA3">
      <w:pPr>
        <w:pStyle w:val="ConsPlusCell"/>
        <w:jc w:val="both"/>
        <w:rPr>
          <w:rFonts w:ascii="Times New Roman" w:eastAsia="Courier New" w:hAnsi="Times New Roman" w:cs="Times New Roman"/>
          <w:b/>
          <w:bCs/>
        </w:rPr>
      </w:pPr>
      <w:r>
        <w:rPr>
          <w:rFonts w:ascii="Times New Roman" w:eastAsia="Courier New" w:hAnsi="Times New Roman" w:cs="Times New Roman"/>
          <w:b/>
          <w:bCs/>
        </w:rPr>
        <w:t xml:space="preserve"> </w:t>
      </w:r>
      <w:r w:rsidR="00554E7B">
        <w:rPr>
          <w:rFonts w:ascii="Times New Roman" w:eastAsia="Courier New" w:hAnsi="Times New Roman" w:cs="Times New Roman"/>
          <w:b/>
          <w:bCs/>
        </w:rPr>
        <w:t xml:space="preserve">    </w:t>
      </w:r>
      <w:r>
        <w:rPr>
          <w:rFonts w:ascii="Times New Roman" w:eastAsia="Courier New" w:hAnsi="Times New Roman" w:cs="Times New Roman"/>
          <w:b/>
          <w:bCs/>
        </w:rPr>
        <w:t xml:space="preserve">  </w:t>
      </w:r>
      <w:r w:rsidR="00554E7B" w:rsidRPr="00554E7B">
        <w:rPr>
          <w:rFonts w:ascii="Times New Roman" w:hAnsi="Times New Roman" w:cs="Times New Roman"/>
          <w:b/>
        </w:rPr>
        <w:t>Ресурсоснабжающая организация</w:t>
      </w:r>
      <w:r w:rsidRPr="00554E7B">
        <w:rPr>
          <w:rFonts w:ascii="Times New Roman" w:eastAsia="Courier New" w:hAnsi="Times New Roman" w:cs="Times New Roman"/>
          <w:b/>
          <w:bCs/>
        </w:rPr>
        <w:tab/>
      </w:r>
      <w:r w:rsidR="00554E7B">
        <w:rPr>
          <w:rFonts w:ascii="Times New Roman" w:eastAsia="Courier New" w:hAnsi="Times New Roman" w:cs="Times New Roman"/>
          <w:b/>
          <w:bCs/>
        </w:rPr>
        <w:tab/>
      </w:r>
      <w:r w:rsidR="00554E7B">
        <w:rPr>
          <w:rFonts w:ascii="Times New Roman" w:eastAsia="Courier New" w:hAnsi="Times New Roman" w:cs="Times New Roman"/>
          <w:b/>
          <w:bCs/>
        </w:rPr>
        <w:tab/>
      </w:r>
      <w:r w:rsidR="00554E7B">
        <w:rPr>
          <w:rFonts w:ascii="Times New Roman" w:eastAsia="Courier New" w:hAnsi="Times New Roman" w:cs="Times New Roman"/>
          <w:b/>
          <w:bCs/>
        </w:rPr>
        <w:tab/>
      </w:r>
      <w:r>
        <w:rPr>
          <w:rFonts w:ascii="Times New Roman" w:eastAsia="Courier New" w:hAnsi="Times New Roman" w:cs="Times New Roman"/>
          <w:b/>
          <w:bCs/>
        </w:rPr>
        <w:t>Потребитель</w:t>
      </w:r>
    </w:p>
    <w:tbl>
      <w:tblPr>
        <w:tblW w:w="0" w:type="auto"/>
        <w:tblInd w:w="148" w:type="dxa"/>
        <w:tblLayout w:type="fixed"/>
        <w:tblLook w:val="0000" w:firstRow="0" w:lastRow="0" w:firstColumn="0" w:lastColumn="0" w:noHBand="0" w:noVBand="0"/>
      </w:tblPr>
      <w:tblGrid>
        <w:gridCol w:w="5194"/>
        <w:gridCol w:w="5309"/>
      </w:tblGrid>
      <w:tr w:rsidR="00A01EA3" w:rsidTr="00FC32B5">
        <w:trPr>
          <w:trHeight w:val="4437"/>
        </w:trPr>
        <w:tc>
          <w:tcPr>
            <w:tcW w:w="5194" w:type="dxa"/>
            <w:shd w:val="clear" w:color="auto" w:fill="auto"/>
          </w:tcPr>
          <w:p w:rsidR="00A01EA3" w:rsidRDefault="00A01EA3">
            <w:pPr>
              <w:tabs>
                <w:tab w:val="left" w:pos="993"/>
              </w:tabs>
              <w:snapToGrid w:val="0"/>
              <w:rPr>
                <w:rFonts w:ascii="Times New Roman" w:hAnsi="Times New Roman" w:cs="Times New Roman"/>
                <w:b/>
                <w:bCs/>
              </w:rPr>
            </w:pPr>
            <w:r>
              <w:rPr>
                <w:rFonts w:ascii="Times New Roman" w:hAnsi="Times New Roman" w:cs="Times New Roman"/>
                <w:b/>
                <w:bCs/>
              </w:rPr>
              <w:t>ГУП СК «Ставрополькрайводоканал»</w:t>
            </w:r>
          </w:p>
          <w:p w:rsidR="00A01EA3" w:rsidRDefault="00A01EA3">
            <w:pPr>
              <w:tabs>
                <w:tab w:val="left" w:pos="993"/>
              </w:tabs>
              <w:rPr>
                <w:rFonts w:ascii="Times New Roman" w:hAnsi="Times New Roman" w:cs="Times New Roman"/>
              </w:rPr>
            </w:pPr>
            <w:r>
              <w:rPr>
                <w:rFonts w:ascii="Times New Roman" w:hAnsi="Times New Roman" w:cs="Times New Roman"/>
              </w:rPr>
              <w:t xml:space="preserve">355003, г. Ставрополь, ул. </w:t>
            </w:r>
            <w:r w:rsidR="001E6F52">
              <w:rPr>
                <w:rFonts w:ascii="Times New Roman" w:hAnsi="Times New Roman" w:cs="Times New Roman"/>
              </w:rPr>
              <w:t>Доваторцев</w:t>
            </w:r>
            <w:r>
              <w:rPr>
                <w:rFonts w:ascii="Times New Roman" w:hAnsi="Times New Roman" w:cs="Times New Roman"/>
              </w:rPr>
              <w:t xml:space="preserve">, д. </w:t>
            </w:r>
            <w:r w:rsidR="001E6F52">
              <w:rPr>
                <w:rFonts w:ascii="Times New Roman" w:hAnsi="Times New Roman" w:cs="Times New Roman"/>
              </w:rPr>
              <w:t>3</w:t>
            </w:r>
            <w:r>
              <w:rPr>
                <w:rFonts w:ascii="Times New Roman" w:hAnsi="Times New Roman" w:cs="Times New Roman"/>
              </w:rPr>
              <w:t>5</w:t>
            </w:r>
            <w:r w:rsidR="001E6F52">
              <w:rPr>
                <w:rFonts w:ascii="Times New Roman" w:hAnsi="Times New Roman" w:cs="Times New Roman"/>
              </w:rPr>
              <w:t>а</w:t>
            </w:r>
          </w:p>
          <w:p w:rsidR="00A01EA3" w:rsidRDefault="00A01EA3">
            <w:pPr>
              <w:tabs>
                <w:tab w:val="left" w:pos="993"/>
              </w:tabs>
              <w:rPr>
                <w:rFonts w:ascii="Times New Roman" w:hAnsi="Times New Roman" w:cs="Times New Roman"/>
              </w:rPr>
            </w:pPr>
            <w:r>
              <w:rPr>
                <w:rFonts w:ascii="Times New Roman" w:hAnsi="Times New Roman" w:cs="Times New Roman"/>
              </w:rPr>
              <w:t>ИНН 2635040105 КПП 263401001</w:t>
            </w:r>
          </w:p>
          <w:p w:rsidR="00A01EA3" w:rsidRDefault="00A01EA3">
            <w:pPr>
              <w:tabs>
                <w:tab w:val="left" w:pos="993"/>
              </w:tabs>
              <w:rPr>
                <w:rFonts w:ascii="Times New Roman" w:hAnsi="Times New Roman" w:cs="Times New Roman"/>
                <w:b/>
                <w:bCs/>
              </w:rPr>
            </w:pPr>
            <w:r>
              <w:rPr>
                <w:rFonts w:ascii="Times New Roman" w:hAnsi="Times New Roman" w:cs="Times New Roman"/>
                <w:b/>
                <w:bCs/>
              </w:rPr>
              <w:t xml:space="preserve">ПТП </w:t>
            </w:r>
            <w:r w:rsidR="00D74303">
              <w:rPr>
                <w:rFonts w:ascii="Times New Roman" w:hAnsi="Times New Roman" w:cs="Times New Roman"/>
                <w:b/>
                <w:bCs/>
              </w:rPr>
              <w:t>Кисловодское филиала</w:t>
            </w:r>
            <w:r>
              <w:rPr>
                <w:rFonts w:ascii="Times New Roman" w:hAnsi="Times New Roman" w:cs="Times New Roman"/>
                <w:b/>
                <w:bCs/>
              </w:rPr>
              <w:t xml:space="preserve"> ГУП СК «Ставрополькрайводоканал» - </w:t>
            </w:r>
            <w:r w:rsidR="00D74303">
              <w:rPr>
                <w:rFonts w:ascii="Times New Roman" w:hAnsi="Times New Roman" w:cs="Times New Roman"/>
                <w:b/>
                <w:bCs/>
              </w:rPr>
              <w:t xml:space="preserve">Предгорный </w:t>
            </w:r>
            <w:r>
              <w:rPr>
                <w:rFonts w:ascii="Times New Roman" w:hAnsi="Times New Roman" w:cs="Times New Roman"/>
                <w:b/>
                <w:bCs/>
              </w:rPr>
              <w:t>«</w:t>
            </w:r>
            <w:r w:rsidR="00D74303">
              <w:rPr>
                <w:rFonts w:ascii="Times New Roman" w:hAnsi="Times New Roman" w:cs="Times New Roman"/>
                <w:b/>
                <w:bCs/>
              </w:rPr>
              <w:t>Межрайводоканал</w:t>
            </w:r>
            <w:r>
              <w:rPr>
                <w:rFonts w:ascii="Times New Roman" w:hAnsi="Times New Roman" w:cs="Times New Roman"/>
                <w:b/>
                <w:bCs/>
              </w:rPr>
              <w:t>»</w:t>
            </w:r>
          </w:p>
          <w:p w:rsidR="001E6F52" w:rsidRDefault="00A01EA3">
            <w:pPr>
              <w:tabs>
                <w:tab w:val="left" w:pos="993"/>
              </w:tabs>
              <w:rPr>
                <w:rFonts w:ascii="Times New Roman" w:hAnsi="Times New Roman" w:cs="Times New Roman"/>
              </w:rPr>
            </w:pPr>
            <w:r>
              <w:rPr>
                <w:rFonts w:ascii="Times New Roman" w:hAnsi="Times New Roman" w:cs="Times New Roman"/>
              </w:rPr>
              <w:t>357</w:t>
            </w:r>
            <w:r w:rsidR="00D74303">
              <w:rPr>
                <w:rFonts w:ascii="Times New Roman" w:hAnsi="Times New Roman" w:cs="Times New Roman"/>
              </w:rPr>
              <w:t>7</w:t>
            </w:r>
            <w:r w:rsidR="001E6F52">
              <w:rPr>
                <w:rFonts w:ascii="Times New Roman" w:hAnsi="Times New Roman" w:cs="Times New Roman"/>
              </w:rPr>
              <w:t>00</w:t>
            </w:r>
            <w:r>
              <w:rPr>
                <w:rFonts w:ascii="Times New Roman" w:hAnsi="Times New Roman" w:cs="Times New Roman"/>
              </w:rPr>
              <w:t xml:space="preserve">, </w:t>
            </w:r>
            <w:r w:rsidR="001E6F52">
              <w:rPr>
                <w:rFonts w:ascii="Times New Roman" w:hAnsi="Times New Roman" w:cs="Times New Roman"/>
              </w:rPr>
              <w:t xml:space="preserve">Ставропольский край, </w:t>
            </w:r>
            <w:r>
              <w:rPr>
                <w:rFonts w:ascii="Times New Roman" w:hAnsi="Times New Roman" w:cs="Times New Roman"/>
              </w:rPr>
              <w:t xml:space="preserve">г. </w:t>
            </w:r>
            <w:r w:rsidR="00D74303">
              <w:rPr>
                <w:rFonts w:ascii="Times New Roman" w:hAnsi="Times New Roman" w:cs="Times New Roman"/>
              </w:rPr>
              <w:t>Кисловодск</w:t>
            </w:r>
            <w:r>
              <w:rPr>
                <w:rFonts w:ascii="Times New Roman" w:hAnsi="Times New Roman" w:cs="Times New Roman"/>
              </w:rPr>
              <w:t>,</w:t>
            </w:r>
          </w:p>
          <w:p w:rsidR="001E6F52" w:rsidRDefault="00A01EA3">
            <w:pPr>
              <w:tabs>
                <w:tab w:val="left" w:pos="993"/>
              </w:tabs>
              <w:rPr>
                <w:rFonts w:ascii="Times New Roman" w:hAnsi="Times New Roman" w:cs="Times New Roman"/>
              </w:rPr>
            </w:pPr>
            <w:r>
              <w:rPr>
                <w:rFonts w:ascii="Times New Roman" w:hAnsi="Times New Roman" w:cs="Times New Roman"/>
              </w:rPr>
              <w:t xml:space="preserve"> ул. </w:t>
            </w:r>
            <w:r w:rsidR="00D74303">
              <w:rPr>
                <w:rFonts w:ascii="Times New Roman" w:hAnsi="Times New Roman" w:cs="Times New Roman"/>
              </w:rPr>
              <w:t>Тельмана 24</w:t>
            </w:r>
            <w:r w:rsidR="001E6F52">
              <w:rPr>
                <w:rFonts w:ascii="Times New Roman" w:hAnsi="Times New Roman" w:cs="Times New Roman"/>
              </w:rPr>
              <w:t xml:space="preserve"> </w:t>
            </w:r>
          </w:p>
          <w:p w:rsidR="00A01EA3" w:rsidRDefault="00A01EA3">
            <w:pPr>
              <w:tabs>
                <w:tab w:val="left" w:pos="993"/>
              </w:tabs>
              <w:rPr>
                <w:rFonts w:ascii="Times New Roman" w:hAnsi="Times New Roman" w:cs="Times New Roman"/>
              </w:rPr>
            </w:pPr>
            <w:r>
              <w:rPr>
                <w:rFonts w:ascii="Times New Roman" w:hAnsi="Times New Roman" w:cs="Times New Roman"/>
              </w:rPr>
              <w:t>ИНН 2635040105 КПП 26</w:t>
            </w:r>
            <w:r w:rsidR="00D74303">
              <w:rPr>
                <w:rFonts w:ascii="Times New Roman" w:hAnsi="Times New Roman" w:cs="Times New Roman"/>
              </w:rPr>
              <w:t>2643001</w:t>
            </w:r>
          </w:p>
          <w:p w:rsidR="00A01EA3" w:rsidRDefault="00A01EA3">
            <w:pPr>
              <w:tabs>
                <w:tab w:val="left" w:pos="993"/>
              </w:tabs>
              <w:rPr>
                <w:rFonts w:ascii="Times New Roman" w:hAnsi="Times New Roman" w:cs="Times New Roman"/>
              </w:rPr>
            </w:pPr>
            <w:r>
              <w:rPr>
                <w:rFonts w:ascii="Times New Roman" w:hAnsi="Times New Roman" w:cs="Times New Roman"/>
              </w:rPr>
              <w:t>Банковские реквизиты:</w:t>
            </w:r>
          </w:p>
          <w:p w:rsidR="001E6F52" w:rsidRDefault="00A01EA3">
            <w:pPr>
              <w:tabs>
                <w:tab w:val="left" w:pos="993"/>
              </w:tabs>
              <w:rPr>
                <w:rFonts w:ascii="Times New Roman" w:hAnsi="Times New Roman" w:cs="Times New Roman"/>
              </w:rPr>
            </w:pPr>
            <w:r>
              <w:rPr>
                <w:rFonts w:ascii="Times New Roman" w:hAnsi="Times New Roman" w:cs="Times New Roman"/>
              </w:rPr>
              <w:t xml:space="preserve">р/с </w:t>
            </w:r>
            <w:r w:rsidR="001E6F52" w:rsidRPr="001E6F52">
              <w:rPr>
                <w:rFonts w:ascii="Times New Roman" w:hAnsi="Times New Roman" w:cs="Times New Roman"/>
              </w:rPr>
              <w:t>40602810</w:t>
            </w:r>
            <w:r w:rsidR="00D74303">
              <w:rPr>
                <w:rFonts w:ascii="Times New Roman" w:hAnsi="Times New Roman" w:cs="Times New Roman"/>
              </w:rPr>
              <w:t>2</w:t>
            </w:r>
            <w:r w:rsidR="001E6F52" w:rsidRPr="001E6F52">
              <w:rPr>
                <w:rFonts w:ascii="Times New Roman" w:hAnsi="Times New Roman" w:cs="Times New Roman"/>
              </w:rPr>
              <w:t>60</w:t>
            </w:r>
            <w:r w:rsidR="00D74303">
              <w:rPr>
                <w:rFonts w:ascii="Times New Roman" w:hAnsi="Times New Roman" w:cs="Times New Roman"/>
              </w:rPr>
              <w:t>280100013</w:t>
            </w:r>
            <w:r>
              <w:rPr>
                <w:rFonts w:ascii="Times New Roman" w:hAnsi="Times New Roman" w:cs="Times New Roman"/>
              </w:rPr>
              <w:t xml:space="preserve"> </w:t>
            </w:r>
            <w:r w:rsidR="001E6F52" w:rsidRPr="001E6F52">
              <w:rPr>
                <w:rFonts w:ascii="Times New Roman" w:hAnsi="Times New Roman" w:cs="Times New Roman"/>
              </w:rPr>
              <w:t xml:space="preserve">СТАВРОПОЛЬСКОЕ ОТДЕЛЕНИЕ N5230 ПАО СБЕРБАНК </w:t>
            </w:r>
          </w:p>
          <w:p w:rsidR="00A01EA3" w:rsidRDefault="00A01EA3">
            <w:pPr>
              <w:tabs>
                <w:tab w:val="left" w:pos="993"/>
              </w:tabs>
              <w:rPr>
                <w:rFonts w:ascii="Times New Roman" w:hAnsi="Times New Roman" w:cs="Times New Roman"/>
                <w:bCs/>
              </w:rPr>
            </w:pPr>
            <w:r>
              <w:rPr>
                <w:rFonts w:ascii="Times New Roman" w:hAnsi="Times New Roman" w:cs="Times New Roman"/>
                <w:bCs/>
              </w:rPr>
              <w:t xml:space="preserve">БИК 040702615 </w:t>
            </w:r>
          </w:p>
          <w:p w:rsidR="00A01EA3" w:rsidRDefault="00A01EA3">
            <w:pPr>
              <w:tabs>
                <w:tab w:val="left" w:pos="993"/>
              </w:tabs>
              <w:snapToGrid w:val="0"/>
              <w:rPr>
                <w:rFonts w:ascii="Times New Roman" w:hAnsi="Times New Roman" w:cs="Times New Roman"/>
                <w:bCs/>
              </w:rPr>
            </w:pPr>
            <w:r>
              <w:rPr>
                <w:rFonts w:ascii="Times New Roman" w:hAnsi="Times New Roman" w:cs="Times New Roman"/>
                <w:bCs/>
              </w:rPr>
              <w:t xml:space="preserve">кор/с </w:t>
            </w:r>
            <w:r w:rsidR="001E6F52" w:rsidRPr="001E6F52">
              <w:rPr>
                <w:rFonts w:ascii="Times New Roman" w:hAnsi="Times New Roman" w:cs="Times New Roman"/>
              </w:rPr>
              <w:t>30101810907020000615</w:t>
            </w:r>
          </w:p>
          <w:p w:rsidR="00A01EA3" w:rsidRDefault="00A01EA3">
            <w:pPr>
              <w:tabs>
                <w:tab w:val="left" w:pos="993"/>
              </w:tabs>
              <w:snapToGrid w:val="0"/>
              <w:rPr>
                <w:rFonts w:ascii="Times New Roman" w:hAnsi="Times New Roman" w:cs="Times New Roman"/>
                <w:bCs/>
              </w:rPr>
            </w:pPr>
          </w:p>
          <w:p w:rsidR="00A01EA3" w:rsidRDefault="00A01EA3">
            <w:pPr>
              <w:tabs>
                <w:tab w:val="left" w:pos="993"/>
              </w:tabs>
              <w:rPr>
                <w:rFonts w:ascii="Times New Roman" w:hAnsi="Times New Roman" w:cs="Times New Roman"/>
                <w:b/>
                <w:bCs/>
              </w:rPr>
            </w:pPr>
            <w:r>
              <w:rPr>
                <w:rFonts w:ascii="Times New Roman" w:hAnsi="Times New Roman" w:cs="Times New Roman"/>
                <w:b/>
                <w:bCs/>
              </w:rPr>
              <w:t xml:space="preserve">Технический директор ПТП </w:t>
            </w:r>
            <w:r w:rsidR="00DB6901">
              <w:rPr>
                <w:rFonts w:ascii="Times New Roman" w:hAnsi="Times New Roman" w:cs="Times New Roman"/>
                <w:b/>
                <w:bCs/>
              </w:rPr>
              <w:t>Кисловодское</w:t>
            </w:r>
          </w:p>
          <w:p w:rsidR="00A01EA3" w:rsidRDefault="00A01EA3">
            <w:pPr>
              <w:tabs>
                <w:tab w:val="left" w:pos="993"/>
              </w:tabs>
              <w:snapToGrid w:val="0"/>
              <w:rPr>
                <w:rFonts w:ascii="Times New Roman" w:hAnsi="Times New Roman" w:cs="Times New Roman"/>
              </w:rPr>
            </w:pPr>
          </w:p>
          <w:p w:rsidR="00A01EA3" w:rsidRDefault="00A01EA3">
            <w:pPr>
              <w:tabs>
                <w:tab w:val="left" w:pos="993"/>
              </w:tabs>
              <w:snapToGrid w:val="0"/>
              <w:rPr>
                <w:rFonts w:ascii="Times New Roman" w:hAnsi="Times New Roman" w:cs="Times New Roman"/>
                <w:b/>
                <w:bCs/>
              </w:rPr>
            </w:pPr>
            <w:r>
              <w:rPr>
                <w:rFonts w:ascii="Times New Roman" w:hAnsi="Times New Roman" w:cs="Times New Roman"/>
                <w:b/>
                <w:bCs/>
              </w:rPr>
              <w:t>____________/</w:t>
            </w:r>
            <w:r w:rsidR="001E6F52">
              <w:rPr>
                <w:rFonts w:ascii="Times New Roman" w:hAnsi="Times New Roman" w:cs="Times New Roman"/>
                <w:b/>
                <w:bCs/>
              </w:rPr>
              <w:t>А</w:t>
            </w:r>
            <w:r>
              <w:rPr>
                <w:rFonts w:ascii="Times New Roman" w:hAnsi="Times New Roman" w:cs="Times New Roman"/>
                <w:b/>
                <w:bCs/>
              </w:rPr>
              <w:t>.</w:t>
            </w:r>
            <w:r w:rsidR="001E6F52">
              <w:rPr>
                <w:rFonts w:ascii="Times New Roman" w:hAnsi="Times New Roman" w:cs="Times New Roman"/>
                <w:b/>
                <w:bCs/>
              </w:rPr>
              <w:t>А</w:t>
            </w:r>
            <w:r>
              <w:rPr>
                <w:rFonts w:ascii="Times New Roman" w:hAnsi="Times New Roman" w:cs="Times New Roman"/>
                <w:b/>
                <w:bCs/>
              </w:rPr>
              <w:t xml:space="preserve">. </w:t>
            </w:r>
            <w:r w:rsidR="001E6F52">
              <w:rPr>
                <w:rFonts w:ascii="Times New Roman" w:hAnsi="Times New Roman" w:cs="Times New Roman"/>
                <w:b/>
                <w:bCs/>
              </w:rPr>
              <w:t>Чотчаев</w:t>
            </w:r>
            <w:r>
              <w:rPr>
                <w:rFonts w:ascii="Times New Roman" w:hAnsi="Times New Roman" w:cs="Times New Roman"/>
                <w:b/>
                <w:bCs/>
              </w:rPr>
              <w:t>/</w:t>
            </w:r>
          </w:p>
          <w:p w:rsidR="00A01EA3" w:rsidRDefault="00A01EA3">
            <w:pPr>
              <w:tabs>
                <w:tab w:val="left" w:pos="993"/>
              </w:tabs>
              <w:snapToGrid w:val="0"/>
              <w:rPr>
                <w:rFonts w:ascii="Times New Roman" w:hAnsi="Times New Roman" w:cs="Times New Roman"/>
                <w:b/>
                <w:bCs/>
              </w:rPr>
            </w:pPr>
            <w:r>
              <w:rPr>
                <w:rFonts w:ascii="Times New Roman" w:hAnsi="Times New Roman" w:cs="Times New Roman"/>
                <w:b/>
                <w:bCs/>
              </w:rPr>
              <w:t>м.п</w:t>
            </w:r>
          </w:p>
        </w:tc>
        <w:tc>
          <w:tcPr>
            <w:tcW w:w="5309" w:type="dxa"/>
            <w:shd w:val="clear" w:color="auto" w:fill="auto"/>
          </w:tcPr>
          <w:p w:rsidR="00A01EA3" w:rsidRDefault="00A01EA3">
            <w:pPr>
              <w:snapToGrid w:val="0"/>
              <w:jc w:val="both"/>
              <w:rPr>
                <w:rFonts w:ascii="Times New Roman" w:hAnsi="Times New Roman" w:cs="Times New Roman"/>
                <w:w w:val="90"/>
              </w:rPr>
            </w:pPr>
            <w:r>
              <w:rPr>
                <w:rFonts w:ascii="Times New Roman" w:hAnsi="Times New Roman" w:cs="Times New Roman"/>
                <w:w w:val="90"/>
              </w:rPr>
              <w:t>______________________</w:t>
            </w:r>
            <w:r w:rsidR="00554E7B">
              <w:rPr>
                <w:rFonts w:ascii="Times New Roman" w:hAnsi="Times New Roman" w:cs="Times New Roman"/>
                <w:w w:val="90"/>
              </w:rPr>
              <w:t>________</w:t>
            </w:r>
            <w:r>
              <w:rPr>
                <w:rFonts w:ascii="Times New Roman" w:hAnsi="Times New Roman" w:cs="Times New Roman"/>
                <w:w w:val="90"/>
              </w:rPr>
              <w:t>________________________</w:t>
            </w:r>
          </w:p>
          <w:p w:rsidR="00A01EA3" w:rsidRDefault="00A01EA3">
            <w:pPr>
              <w:jc w:val="both"/>
              <w:rPr>
                <w:rFonts w:ascii="Times New Roman" w:hAnsi="Times New Roman" w:cs="Times New Roman"/>
                <w:w w:val="90"/>
              </w:rPr>
            </w:pPr>
            <w:r>
              <w:rPr>
                <w:rFonts w:ascii="Times New Roman" w:hAnsi="Times New Roman" w:cs="Times New Roman"/>
                <w:w w:val="90"/>
              </w:rPr>
              <w:t>_________________________</w:t>
            </w:r>
            <w:r w:rsidR="00554E7B">
              <w:rPr>
                <w:rFonts w:ascii="Times New Roman" w:hAnsi="Times New Roman" w:cs="Times New Roman"/>
                <w:w w:val="90"/>
              </w:rPr>
              <w:t>________</w:t>
            </w:r>
            <w:r>
              <w:rPr>
                <w:rFonts w:ascii="Times New Roman" w:hAnsi="Times New Roman" w:cs="Times New Roman"/>
                <w:w w:val="90"/>
              </w:rPr>
              <w:t>_____________________</w:t>
            </w:r>
          </w:p>
          <w:p w:rsidR="00A01EA3" w:rsidRDefault="00A01EA3">
            <w:pPr>
              <w:jc w:val="both"/>
              <w:rPr>
                <w:rFonts w:ascii="Times New Roman" w:hAnsi="Times New Roman" w:cs="Times New Roman"/>
                <w:w w:val="90"/>
              </w:rPr>
            </w:pPr>
            <w:r>
              <w:rPr>
                <w:rFonts w:ascii="Times New Roman" w:hAnsi="Times New Roman" w:cs="Times New Roman"/>
                <w:w w:val="90"/>
              </w:rPr>
              <w:t>Дата рождения: ________</w:t>
            </w:r>
            <w:r w:rsidR="00554E7B">
              <w:rPr>
                <w:rFonts w:ascii="Times New Roman" w:hAnsi="Times New Roman" w:cs="Times New Roman"/>
                <w:w w:val="90"/>
              </w:rPr>
              <w:t>________</w:t>
            </w:r>
            <w:r>
              <w:rPr>
                <w:rFonts w:ascii="Times New Roman" w:hAnsi="Times New Roman" w:cs="Times New Roman"/>
                <w:w w:val="90"/>
              </w:rPr>
              <w:t>________________________</w:t>
            </w:r>
          </w:p>
          <w:p w:rsidR="00A01EA3" w:rsidRDefault="00A01EA3">
            <w:pPr>
              <w:jc w:val="both"/>
              <w:rPr>
                <w:rFonts w:ascii="Times New Roman" w:hAnsi="Times New Roman" w:cs="Times New Roman"/>
                <w:w w:val="90"/>
              </w:rPr>
            </w:pPr>
            <w:r>
              <w:rPr>
                <w:rFonts w:ascii="Times New Roman" w:hAnsi="Times New Roman" w:cs="Times New Roman"/>
                <w:w w:val="90"/>
              </w:rPr>
              <w:t>место рождения____</w:t>
            </w:r>
            <w:r w:rsidR="00554E7B">
              <w:rPr>
                <w:rFonts w:ascii="Times New Roman" w:hAnsi="Times New Roman" w:cs="Times New Roman"/>
                <w:w w:val="90"/>
              </w:rPr>
              <w:t>________</w:t>
            </w:r>
            <w:r>
              <w:rPr>
                <w:rFonts w:ascii="Times New Roman" w:hAnsi="Times New Roman" w:cs="Times New Roman"/>
                <w:w w:val="90"/>
              </w:rPr>
              <w:t>____________________________</w:t>
            </w:r>
          </w:p>
          <w:p w:rsidR="00A01EA3" w:rsidRDefault="00A01EA3">
            <w:pPr>
              <w:jc w:val="both"/>
              <w:rPr>
                <w:rFonts w:ascii="Times New Roman" w:hAnsi="Times New Roman" w:cs="Times New Roman"/>
                <w:w w:val="90"/>
              </w:rPr>
            </w:pPr>
            <w:r>
              <w:rPr>
                <w:rFonts w:ascii="Times New Roman" w:hAnsi="Times New Roman" w:cs="Times New Roman"/>
                <w:w w:val="90"/>
              </w:rPr>
              <w:t>Паспорт:</w:t>
            </w:r>
            <w:r w:rsidR="00554E7B">
              <w:rPr>
                <w:rFonts w:ascii="Times New Roman" w:hAnsi="Times New Roman" w:cs="Times New Roman"/>
                <w:w w:val="90"/>
              </w:rPr>
              <w:t xml:space="preserve"> серия </w:t>
            </w:r>
            <w:r>
              <w:rPr>
                <w:rFonts w:ascii="Times New Roman" w:hAnsi="Times New Roman" w:cs="Times New Roman"/>
                <w:w w:val="90"/>
              </w:rPr>
              <w:t xml:space="preserve"> ____</w:t>
            </w:r>
            <w:r w:rsidR="00554E7B">
              <w:rPr>
                <w:rFonts w:ascii="Times New Roman" w:hAnsi="Times New Roman" w:cs="Times New Roman"/>
                <w:w w:val="90"/>
              </w:rPr>
              <w:t>__</w:t>
            </w:r>
            <w:r>
              <w:rPr>
                <w:rFonts w:ascii="Times New Roman" w:hAnsi="Times New Roman" w:cs="Times New Roman"/>
                <w:w w:val="90"/>
              </w:rPr>
              <w:t xml:space="preserve">__ № </w:t>
            </w:r>
            <w:r w:rsidR="00554E7B">
              <w:rPr>
                <w:rFonts w:ascii="Times New Roman" w:hAnsi="Times New Roman" w:cs="Times New Roman"/>
                <w:w w:val="90"/>
              </w:rPr>
              <w:t>_______</w:t>
            </w:r>
            <w:r>
              <w:rPr>
                <w:rFonts w:ascii="Times New Roman" w:hAnsi="Times New Roman" w:cs="Times New Roman"/>
                <w:w w:val="90"/>
              </w:rPr>
              <w:t xml:space="preserve">___________, </w:t>
            </w:r>
          </w:p>
          <w:p w:rsidR="00A01EA3" w:rsidRDefault="00A01EA3">
            <w:pPr>
              <w:jc w:val="both"/>
              <w:rPr>
                <w:rFonts w:ascii="Times New Roman" w:hAnsi="Times New Roman" w:cs="Times New Roman"/>
                <w:w w:val="90"/>
              </w:rPr>
            </w:pPr>
            <w:r>
              <w:rPr>
                <w:rFonts w:ascii="Times New Roman" w:hAnsi="Times New Roman" w:cs="Times New Roman"/>
                <w:w w:val="90"/>
              </w:rPr>
              <w:t>выдан_______________________</w:t>
            </w:r>
            <w:r w:rsidR="00554E7B">
              <w:rPr>
                <w:rFonts w:ascii="Times New Roman" w:hAnsi="Times New Roman" w:cs="Times New Roman"/>
                <w:w w:val="90"/>
              </w:rPr>
              <w:t>_________</w:t>
            </w:r>
            <w:r>
              <w:rPr>
                <w:rFonts w:ascii="Times New Roman" w:hAnsi="Times New Roman" w:cs="Times New Roman"/>
                <w:w w:val="90"/>
              </w:rPr>
              <w:t>__________________ ________________</w:t>
            </w:r>
            <w:r w:rsidR="00554E7B">
              <w:rPr>
                <w:rFonts w:ascii="Times New Roman" w:hAnsi="Times New Roman" w:cs="Times New Roman"/>
                <w:w w:val="90"/>
              </w:rPr>
              <w:t>________</w:t>
            </w:r>
            <w:r>
              <w:rPr>
                <w:rFonts w:ascii="Times New Roman" w:hAnsi="Times New Roman" w:cs="Times New Roman"/>
                <w:w w:val="90"/>
              </w:rPr>
              <w:t>_______________________________</w:t>
            </w:r>
          </w:p>
          <w:p w:rsidR="00A01EA3" w:rsidRDefault="00A01EA3">
            <w:pPr>
              <w:jc w:val="both"/>
              <w:rPr>
                <w:rFonts w:ascii="Times New Roman" w:hAnsi="Times New Roman" w:cs="Times New Roman"/>
                <w:w w:val="90"/>
              </w:rPr>
            </w:pPr>
          </w:p>
          <w:p w:rsidR="00554E7B" w:rsidRDefault="00A01EA3">
            <w:pPr>
              <w:pBdr>
                <w:bottom w:val="single" w:sz="8" w:space="2" w:color="000000"/>
              </w:pBdr>
              <w:jc w:val="both"/>
              <w:rPr>
                <w:rFonts w:ascii="Times New Roman" w:hAnsi="Times New Roman" w:cs="Times New Roman"/>
                <w:w w:val="90"/>
              </w:rPr>
            </w:pPr>
            <w:r>
              <w:rPr>
                <w:rFonts w:ascii="Times New Roman" w:hAnsi="Times New Roman" w:cs="Times New Roman"/>
                <w:w w:val="90"/>
              </w:rPr>
              <w:t>Адрес регистрации:</w:t>
            </w:r>
            <w:r w:rsidR="00554E7B">
              <w:rPr>
                <w:rFonts w:ascii="Times New Roman" w:hAnsi="Times New Roman" w:cs="Times New Roman"/>
                <w:w w:val="90"/>
              </w:rPr>
              <w:t xml:space="preserve"> ______</w:t>
            </w:r>
            <w:r>
              <w:rPr>
                <w:rFonts w:ascii="Times New Roman" w:hAnsi="Times New Roman" w:cs="Times New Roman"/>
                <w:w w:val="90"/>
              </w:rPr>
              <w:t>_________________________________</w:t>
            </w:r>
          </w:p>
          <w:p w:rsidR="00A01EA3" w:rsidRDefault="00554E7B">
            <w:pPr>
              <w:pBdr>
                <w:bottom w:val="single" w:sz="8" w:space="2" w:color="000000"/>
              </w:pBdr>
              <w:jc w:val="both"/>
              <w:rPr>
                <w:rFonts w:ascii="Times New Roman" w:hAnsi="Times New Roman" w:cs="Times New Roman"/>
                <w:w w:val="90"/>
              </w:rPr>
            </w:pPr>
            <w:r>
              <w:rPr>
                <w:rFonts w:ascii="Times New Roman" w:hAnsi="Times New Roman" w:cs="Times New Roman"/>
                <w:w w:val="90"/>
              </w:rPr>
              <w:t>________________________________________________________</w:t>
            </w:r>
            <w:r w:rsidR="00A01EA3">
              <w:rPr>
                <w:rFonts w:ascii="Times New Roman" w:hAnsi="Times New Roman" w:cs="Times New Roman"/>
                <w:w w:val="90"/>
              </w:rPr>
              <w:t xml:space="preserve"> реквизиты правоустанавливающих документов на квартиру (жилой дом) </w:t>
            </w:r>
          </w:p>
          <w:p w:rsidR="00A01EA3" w:rsidRDefault="00A01EA3">
            <w:pPr>
              <w:jc w:val="both"/>
              <w:rPr>
                <w:rFonts w:ascii="Times New Roman" w:hAnsi="Times New Roman" w:cs="Times New Roman"/>
                <w:w w:val="90"/>
              </w:rPr>
            </w:pPr>
          </w:p>
          <w:p w:rsidR="00A01EA3" w:rsidRDefault="00A01EA3">
            <w:pPr>
              <w:jc w:val="both"/>
              <w:rPr>
                <w:rFonts w:ascii="Times New Roman" w:hAnsi="Times New Roman" w:cs="Times New Roman"/>
                <w:w w:val="90"/>
              </w:rPr>
            </w:pPr>
            <w:r>
              <w:rPr>
                <w:rFonts w:ascii="Times New Roman" w:hAnsi="Times New Roman" w:cs="Times New Roman"/>
                <w:w w:val="90"/>
              </w:rPr>
              <w:t>телефон________________________________________</w:t>
            </w:r>
          </w:p>
          <w:p w:rsidR="00A01EA3" w:rsidRDefault="00A01EA3">
            <w:pPr>
              <w:snapToGrid w:val="0"/>
              <w:jc w:val="both"/>
              <w:rPr>
                <w:rFonts w:ascii="Times New Roman" w:hAnsi="Times New Roman" w:cs="Times New Roman"/>
              </w:rPr>
            </w:pPr>
          </w:p>
          <w:p w:rsidR="00A01EA3" w:rsidRDefault="00A01EA3">
            <w:pPr>
              <w:ind w:left="-360" w:firstLine="360"/>
              <w:jc w:val="both"/>
            </w:pPr>
          </w:p>
          <w:p w:rsidR="00A01EA3" w:rsidRDefault="00A01EA3">
            <w:pPr>
              <w:ind w:left="-360" w:firstLine="360"/>
              <w:jc w:val="both"/>
            </w:pPr>
          </w:p>
          <w:p w:rsidR="00A01EA3" w:rsidRDefault="00A01EA3">
            <w:pPr>
              <w:ind w:left="-360" w:firstLine="360"/>
              <w:jc w:val="both"/>
              <w:rPr>
                <w:rFonts w:ascii="Times New Roman" w:hAnsi="Times New Roman" w:cs="Times New Roman"/>
              </w:rPr>
            </w:pPr>
            <w:r>
              <w:rPr>
                <w:rFonts w:ascii="Times New Roman" w:hAnsi="Times New Roman" w:cs="Times New Roman"/>
              </w:rPr>
              <w:t xml:space="preserve"> </w:t>
            </w:r>
          </w:p>
          <w:p w:rsidR="00A01EA3" w:rsidRDefault="00A01EA3">
            <w:pPr>
              <w:ind w:left="-360" w:firstLine="360"/>
              <w:jc w:val="both"/>
              <w:rPr>
                <w:rFonts w:ascii="Times New Roman" w:hAnsi="Times New Roman" w:cs="Times New Roman"/>
              </w:rPr>
            </w:pPr>
            <w:r>
              <w:rPr>
                <w:rFonts w:ascii="Times New Roman" w:hAnsi="Times New Roman" w:cs="Times New Roman"/>
              </w:rPr>
              <w:t>___________________ /</w:t>
            </w:r>
            <w:r w:rsidR="001E6F52">
              <w:rPr>
                <w:rFonts w:ascii="Times New Roman" w:hAnsi="Times New Roman" w:cs="Times New Roman"/>
              </w:rPr>
              <w:t>__________</w:t>
            </w:r>
            <w:r>
              <w:rPr>
                <w:rFonts w:ascii="Times New Roman" w:hAnsi="Times New Roman" w:cs="Times New Roman"/>
                <w:b/>
                <w:bCs/>
              </w:rPr>
              <w:t>_________________</w:t>
            </w:r>
            <w:r>
              <w:rPr>
                <w:rFonts w:ascii="Times New Roman" w:hAnsi="Times New Roman" w:cs="Times New Roman"/>
              </w:rPr>
              <w:t>/</w:t>
            </w:r>
          </w:p>
          <w:p w:rsidR="00A01EA3" w:rsidRDefault="00A01EA3">
            <w:pPr>
              <w:ind w:left="-360" w:firstLine="360"/>
              <w:jc w:val="both"/>
              <w:rPr>
                <w:rFonts w:ascii="Times New Roman" w:hAnsi="Times New Roman" w:cs="Times New Roman"/>
              </w:rPr>
            </w:pPr>
            <w:r>
              <w:rPr>
                <w:rFonts w:ascii="Times New Roman" w:hAnsi="Times New Roman" w:cs="Times New Roman"/>
              </w:rPr>
              <w:t xml:space="preserve">                   </w:t>
            </w:r>
            <w:r w:rsidR="001E6F52">
              <w:rPr>
                <w:rFonts w:ascii="Times New Roman" w:hAnsi="Times New Roman" w:cs="Times New Roman"/>
              </w:rPr>
              <w:t xml:space="preserve">                  </w:t>
            </w:r>
            <w:r>
              <w:rPr>
                <w:rFonts w:ascii="Times New Roman" w:hAnsi="Times New Roman" w:cs="Times New Roman"/>
              </w:rPr>
              <w:t xml:space="preserve">                         ФИО</w:t>
            </w:r>
          </w:p>
        </w:tc>
      </w:tr>
    </w:tbl>
    <w:p w:rsidR="00A01EA3" w:rsidRDefault="00A01EA3" w:rsidP="00FC32B5">
      <w:pPr>
        <w:widowControl/>
        <w:tabs>
          <w:tab w:val="left" w:pos="523"/>
        </w:tabs>
        <w:spacing w:line="216" w:lineRule="auto"/>
      </w:pPr>
    </w:p>
    <w:sectPr w:rsidR="00A01EA3" w:rsidSect="00FC32B5">
      <w:pgSz w:w="11906" w:h="16838"/>
      <w:pgMar w:top="567" w:right="340" w:bottom="412" w:left="892" w:header="0" w:footer="0" w:gutter="0"/>
      <w:cols w:space="720"/>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2792" w:rsidRDefault="00442792" w:rsidP="0090022E">
      <w:pPr>
        <w:spacing w:line="240" w:lineRule="auto"/>
      </w:pPr>
      <w:r>
        <w:separator/>
      </w:r>
    </w:p>
  </w:endnote>
  <w:endnote w:type="continuationSeparator" w:id="0">
    <w:p w:rsidR="00442792" w:rsidRDefault="00442792" w:rsidP="009002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2792" w:rsidRDefault="00442792" w:rsidP="0090022E">
      <w:pPr>
        <w:spacing w:line="240" w:lineRule="auto"/>
      </w:pPr>
      <w:r>
        <w:separator/>
      </w:r>
    </w:p>
  </w:footnote>
  <w:footnote w:type="continuationSeparator" w:id="0">
    <w:p w:rsidR="00442792" w:rsidRDefault="00442792" w:rsidP="0090022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decimal"/>
      <w:lvlText w:val="%1."/>
      <w:lvlJc w:val="left"/>
      <w:pPr>
        <w:tabs>
          <w:tab w:val="num" w:pos="0"/>
        </w:tabs>
        <w:ind w:left="360" w:hanging="360"/>
      </w:pPr>
    </w:lvl>
    <w:lvl w:ilvl="1">
      <w:start w:val="5"/>
      <w:numFmt w:val="decimal"/>
      <w:lvlText w:val="%1.%2."/>
      <w:lvlJc w:val="left"/>
      <w:pPr>
        <w:tabs>
          <w:tab w:val="num" w:pos="0"/>
        </w:tabs>
        <w:ind w:left="360" w:hanging="360"/>
      </w:pPr>
      <w:rPr>
        <w:rFonts w:eastAsia="Calibri"/>
        <w:sz w:val="22"/>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E9C"/>
    <w:rsid w:val="00081B5F"/>
    <w:rsid w:val="00140D1F"/>
    <w:rsid w:val="001E6F52"/>
    <w:rsid w:val="003144C0"/>
    <w:rsid w:val="00442792"/>
    <w:rsid w:val="00554E7B"/>
    <w:rsid w:val="006F6155"/>
    <w:rsid w:val="00833259"/>
    <w:rsid w:val="008621E4"/>
    <w:rsid w:val="008D58A3"/>
    <w:rsid w:val="0090022E"/>
    <w:rsid w:val="009A7DF2"/>
    <w:rsid w:val="00A01EA3"/>
    <w:rsid w:val="00A34557"/>
    <w:rsid w:val="00A67CA8"/>
    <w:rsid w:val="00A91A18"/>
    <w:rsid w:val="00B947F3"/>
    <w:rsid w:val="00BE7218"/>
    <w:rsid w:val="00C3726E"/>
    <w:rsid w:val="00D74303"/>
    <w:rsid w:val="00DB6901"/>
    <w:rsid w:val="00E5262E"/>
    <w:rsid w:val="00E87EC6"/>
    <w:rsid w:val="00ED0E9C"/>
    <w:rsid w:val="00FC32B5"/>
    <w:rsid w:val="00FF0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spacing w:line="100" w:lineRule="atLeast"/>
    </w:pPr>
    <w:rPr>
      <w:rFonts w:ascii="Arial" w:hAnsi="Arial" w:cs="Arial"/>
      <w:kern w:val="1"/>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1">
    <w:name w:val="WW8Num1z1"/>
    <w:rPr>
      <w:rFonts w:eastAsia="Calibri"/>
      <w:sz w:val="22"/>
      <w:szCs w:val="22"/>
    </w:rPr>
  </w:style>
  <w:style w:type="character" w:customStyle="1" w:styleId="1">
    <w:name w:val="Основной шрифт абзаца1"/>
  </w:style>
  <w:style w:type="character" w:customStyle="1" w:styleId="2">
    <w:name w:val="Основной шрифт абзаца2"/>
  </w:style>
  <w:style w:type="character" w:styleId="a3">
    <w:name w:val="Hyperlink"/>
    <w:rPr>
      <w:color w:val="000080"/>
      <w:u w:val="single"/>
    </w:rPr>
  </w:style>
  <w:style w:type="character" w:customStyle="1" w:styleId="a4">
    <w:name w:val="Основной текст Знак"/>
    <w:rPr>
      <w:rFonts w:ascii="Arial" w:eastAsia="Times New Roman" w:hAnsi="Arial" w:cs="Arial"/>
      <w:sz w:val="14"/>
      <w:szCs w:val="24"/>
    </w:rPr>
  </w:style>
  <w:style w:type="character" w:customStyle="1" w:styleId="ListLabel1">
    <w:name w:val="ListLabel 1"/>
    <w:rPr>
      <w:rFonts w:cs="Times New Roman"/>
    </w:rPr>
  </w:style>
  <w:style w:type="character" w:customStyle="1" w:styleId="ListLabel2">
    <w:name w:val="ListLabel 2"/>
    <w:rPr>
      <w:rFonts w:cs="Times New Roman"/>
      <w:b w:val="0"/>
      <w:bCs w:val="0"/>
      <w:i w:val="0"/>
      <w:iCs w:val="0"/>
      <w:sz w:val="20"/>
      <w:szCs w:val="20"/>
    </w:rPr>
  </w:style>
  <w:style w:type="character" w:customStyle="1" w:styleId="ListLabel3">
    <w:name w:val="ListLabel 3"/>
    <w:rPr>
      <w:rFonts w:cs="Times New Roman"/>
      <w:b w:val="0"/>
      <w:bCs w:val="0"/>
      <w:i w:val="0"/>
      <w:iCs w:val="0"/>
      <w:sz w:val="24"/>
      <w:szCs w:val="24"/>
    </w:rPr>
  </w:style>
  <w:style w:type="character" w:customStyle="1" w:styleId="ListLabel4">
    <w:name w:val="ListLabel 4"/>
    <w:rPr>
      <w:rFonts w:cs="Courier New"/>
    </w:rPr>
  </w:style>
  <w:style w:type="character" w:customStyle="1" w:styleId="WW8Num3z0">
    <w:name w:val="WW8Num3z0"/>
  </w:style>
  <w:style w:type="character" w:customStyle="1" w:styleId="WW8Num3z1">
    <w:name w:val="WW8Num3z1"/>
    <w:rPr>
      <w:rFonts w:ascii="Times New Roman" w:hAnsi="Times New Roman" w:cs="Times New Roman"/>
      <w:sz w:val="22"/>
      <w:szCs w:val="22"/>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z0">
    <w:name w:val="WW8Num1z0"/>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a5">
    <w:name w:val="Символ нумерации"/>
  </w:style>
  <w:style w:type="paragraph" w:customStyle="1" w:styleId="a6">
    <w:name w:val="Заголовок"/>
    <w:basedOn w:val="a"/>
    <w:next w:val="a7"/>
    <w:pPr>
      <w:keepNext/>
      <w:spacing w:before="240" w:after="120"/>
    </w:pPr>
    <w:rPr>
      <w:rFonts w:eastAsia="Lucida Sans Unicode" w:cs="Mangal"/>
      <w:sz w:val="28"/>
      <w:szCs w:val="28"/>
    </w:rPr>
  </w:style>
  <w:style w:type="paragraph" w:styleId="a7">
    <w:name w:val="Body Text"/>
    <w:basedOn w:val="a"/>
    <w:pPr>
      <w:jc w:val="both"/>
    </w:pPr>
    <w:rPr>
      <w:sz w:val="14"/>
      <w:szCs w:val="24"/>
    </w:rPr>
  </w:style>
  <w:style w:type="paragraph" w:styleId="a8">
    <w:name w:val="List"/>
    <w:basedOn w:val="a7"/>
    <w:rPr>
      <w:rFonts w:cs="Mangal"/>
    </w:rPr>
  </w:style>
  <w:style w:type="paragraph" w:customStyle="1" w:styleId="20">
    <w:name w:val="Название2"/>
    <w:basedOn w:val="a"/>
    <w:pPr>
      <w:suppressLineNumbers/>
      <w:spacing w:before="120" w:after="120"/>
    </w:pPr>
    <w:rPr>
      <w:rFonts w:cs="Mangal"/>
      <w:i/>
      <w:iCs/>
      <w:sz w:val="24"/>
      <w:szCs w:val="24"/>
    </w:rPr>
  </w:style>
  <w:style w:type="paragraph" w:customStyle="1" w:styleId="21">
    <w:name w:val="Указатель2"/>
    <w:basedOn w:val="a"/>
    <w:pPr>
      <w:suppressLineNumbers/>
    </w:pPr>
    <w:rPr>
      <w:rFonts w:cs="Mangal"/>
    </w:rPr>
  </w:style>
  <w:style w:type="paragraph" w:customStyle="1" w:styleId="10">
    <w:name w:val="Название1"/>
    <w:basedOn w:val="a"/>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customStyle="1" w:styleId="2TimesNewRoman12">
    <w:name w:val="Стиль Заг отчета 2 + Times New Roman 12 пт"/>
    <w:basedOn w:val="a"/>
    <w:pPr>
      <w:widowControl/>
      <w:tabs>
        <w:tab w:val="left" w:pos="284"/>
      </w:tabs>
      <w:spacing w:before="120" w:line="216" w:lineRule="auto"/>
      <w:jc w:val="both"/>
    </w:pPr>
    <w:rPr>
      <w:rFonts w:ascii="Times New Roman" w:eastAsia="Arial" w:hAnsi="Times New Roman" w:cs="Times New Roman"/>
      <w:sz w:val="24"/>
      <w:szCs w:val="24"/>
    </w:rPr>
  </w:style>
  <w:style w:type="paragraph" w:customStyle="1" w:styleId="4TimesNewRoman12">
    <w:name w:val="Стиль Заг отчета 4 + Times New Roman 12 пт"/>
    <w:basedOn w:val="a"/>
    <w:pPr>
      <w:widowControl/>
      <w:tabs>
        <w:tab w:val="left" w:pos="284"/>
      </w:tabs>
      <w:spacing w:before="60" w:line="216" w:lineRule="auto"/>
      <w:ind w:left="284" w:hanging="142"/>
      <w:jc w:val="both"/>
    </w:pPr>
    <w:rPr>
      <w:rFonts w:ascii="Times New Roman" w:hAnsi="Times New Roman" w:cs="Times New Roman"/>
      <w:spacing w:val="-2"/>
      <w:sz w:val="24"/>
      <w:szCs w:val="24"/>
    </w:rPr>
  </w:style>
  <w:style w:type="paragraph" w:customStyle="1" w:styleId="12">
    <w:name w:val="Без интервала1"/>
    <w:pPr>
      <w:widowControl w:val="0"/>
      <w:suppressAutoHyphens/>
      <w:spacing w:line="100" w:lineRule="atLeast"/>
    </w:pPr>
    <w:rPr>
      <w:rFonts w:ascii="Arial" w:hAnsi="Arial" w:cs="Arial"/>
      <w:kern w:val="1"/>
      <w:lang w:eastAsia="ar-SA"/>
    </w:rPr>
  </w:style>
  <w:style w:type="paragraph" w:customStyle="1" w:styleId="13">
    <w:name w:val="Маркированный список1"/>
    <w:basedOn w:val="a"/>
  </w:style>
  <w:style w:type="paragraph" w:customStyle="1" w:styleId="14">
    <w:name w:val="Обычный (веб)1"/>
    <w:basedOn w:val="a"/>
    <w:pPr>
      <w:spacing w:before="280" w:after="119"/>
    </w:pPr>
  </w:style>
  <w:style w:type="paragraph" w:customStyle="1" w:styleId="ConsPlusCell">
    <w:name w:val="ConsPlusCell"/>
    <w:next w:val="a"/>
    <w:pPr>
      <w:widowControl w:val="0"/>
      <w:suppressAutoHyphens/>
      <w:autoSpaceDE w:val="0"/>
      <w:spacing w:after="200" w:line="276" w:lineRule="auto"/>
    </w:pPr>
    <w:rPr>
      <w:rFonts w:ascii="Arial" w:eastAsia="Arial" w:hAnsi="Arial" w:cs="Arial"/>
      <w:kern w:val="1"/>
      <w:lang w:eastAsia="hi-IN" w:bidi="hi-IN"/>
    </w:rPr>
  </w:style>
  <w:style w:type="paragraph" w:customStyle="1" w:styleId="a9">
    <w:name w:val="Содержимое таблицы"/>
    <w:basedOn w:val="a"/>
    <w:pPr>
      <w:suppressLineNumbers/>
    </w:pPr>
  </w:style>
  <w:style w:type="paragraph" w:customStyle="1" w:styleId="aa">
    <w:name w:val="Заголовок таблицы"/>
    <w:basedOn w:val="a9"/>
    <w:pPr>
      <w:jc w:val="center"/>
    </w:pPr>
    <w:rPr>
      <w:b/>
      <w:bCs/>
    </w:rPr>
  </w:style>
  <w:style w:type="paragraph" w:customStyle="1" w:styleId="15">
    <w:name w:val="Абзац списка1"/>
    <w:basedOn w:val="a"/>
    <w:pPr>
      <w:ind w:left="720"/>
    </w:pPr>
  </w:style>
  <w:style w:type="paragraph" w:customStyle="1" w:styleId="ConsPlusNonformat">
    <w:name w:val="ConsPlusNonformat"/>
    <w:pPr>
      <w:suppressAutoHyphens/>
    </w:pPr>
    <w:rPr>
      <w:rFonts w:ascii="Courier New" w:eastAsia="Calibri" w:hAnsi="Courier New" w:cs="Courier New"/>
      <w:kern w:val="1"/>
      <w:lang w:eastAsia="ar-SA"/>
    </w:rPr>
  </w:style>
  <w:style w:type="paragraph" w:styleId="ab">
    <w:name w:val="header"/>
    <w:basedOn w:val="a"/>
    <w:link w:val="ac"/>
    <w:uiPriority w:val="99"/>
    <w:unhideWhenUsed/>
    <w:rsid w:val="0090022E"/>
    <w:pPr>
      <w:tabs>
        <w:tab w:val="center" w:pos="4677"/>
        <w:tab w:val="right" w:pos="9355"/>
      </w:tabs>
      <w:spacing w:line="240" w:lineRule="auto"/>
    </w:pPr>
  </w:style>
  <w:style w:type="character" w:customStyle="1" w:styleId="ac">
    <w:name w:val="Верхний колонтитул Знак"/>
    <w:basedOn w:val="a0"/>
    <w:link w:val="ab"/>
    <w:uiPriority w:val="99"/>
    <w:rsid w:val="0090022E"/>
    <w:rPr>
      <w:rFonts w:ascii="Arial" w:hAnsi="Arial" w:cs="Arial"/>
      <w:kern w:val="1"/>
      <w:lang w:eastAsia="ar-SA"/>
    </w:rPr>
  </w:style>
  <w:style w:type="paragraph" w:styleId="ad">
    <w:name w:val="footer"/>
    <w:basedOn w:val="a"/>
    <w:link w:val="ae"/>
    <w:uiPriority w:val="99"/>
    <w:unhideWhenUsed/>
    <w:rsid w:val="0090022E"/>
    <w:pPr>
      <w:tabs>
        <w:tab w:val="center" w:pos="4677"/>
        <w:tab w:val="right" w:pos="9355"/>
      </w:tabs>
      <w:spacing w:line="240" w:lineRule="auto"/>
    </w:pPr>
  </w:style>
  <w:style w:type="character" w:customStyle="1" w:styleId="ae">
    <w:name w:val="Нижний колонтитул Знак"/>
    <w:basedOn w:val="a0"/>
    <w:link w:val="ad"/>
    <w:uiPriority w:val="99"/>
    <w:rsid w:val="0090022E"/>
    <w:rPr>
      <w:rFonts w:ascii="Arial" w:hAnsi="Arial" w:cs="Arial"/>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61CA01BCA9564A4BF7462B46B48C11F3F89DF951F1365D1369AC8BF366F692EEE2CD7D5C1D99F861y1J5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4424</Words>
  <Characters>25220</Characters>
  <Application>Microsoft Office Word</Application>
  <DocSecurity>0</DocSecurity>
  <Lines>210</Lines>
  <Paragraphs>59</Paragraphs>
  <ScaleCrop>false</ScaleCrop>
  <Company/>
  <LinksUpToDate>false</LinksUpToDate>
  <CharactersWithSpaces>29585</CharactersWithSpaces>
  <SharedDoc>false</SharedDoc>
  <HLinks>
    <vt:vector size="6" baseType="variant">
      <vt:variant>
        <vt:i4>4063286</vt:i4>
      </vt:variant>
      <vt:variant>
        <vt:i4>0</vt:i4>
      </vt:variant>
      <vt:variant>
        <vt:i4>0</vt:i4>
      </vt:variant>
      <vt:variant>
        <vt:i4>5</vt:i4>
      </vt:variant>
      <vt:variant>
        <vt:lpwstr>consultantplus://offline/ref=61CA01BCA9564A4BF7462B46B48C11F3F89DF951F1365D1369AC8BF366F692EEE2CD7D5C1D99F861y1J5G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2026-05-21T13:16:00Z</dcterms:created>
  <dcterms:modified xsi:type="dcterms:W3CDTF">2026-05-21T13:32:00Z</dcterms:modified>
</cp:coreProperties>
</file>