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E2B" w:rsidRDefault="002C0E2B" w:rsidP="00223D1F">
      <w:pPr>
        <w:pStyle w:val="a3"/>
        <w:rPr>
          <w:rFonts w:ascii="Times New Roman" w:hAnsi="Times New Roman" w:cs="Times New Roman"/>
          <w:b/>
        </w:rPr>
      </w:pPr>
    </w:p>
    <w:p w:rsidR="002C0E2B" w:rsidRPr="002C0E2B" w:rsidRDefault="002C0E2B" w:rsidP="002C0E2B">
      <w:pPr>
        <w:jc w:val="center"/>
        <w:rPr>
          <w:rFonts w:ascii="Times New Roman" w:eastAsia="Times New Roman" w:hAnsi="Times New Roman" w:cs="Times New Roman"/>
          <w:b/>
          <w:bCs/>
          <w:color w:val="000000"/>
          <w:sz w:val="24"/>
          <w:szCs w:val="24"/>
          <w:lang w:eastAsia="ru-RU"/>
        </w:rPr>
      </w:pPr>
      <w:r w:rsidRPr="002C0E2B">
        <w:rPr>
          <w:rFonts w:ascii="Times New Roman" w:eastAsia="Times New Roman" w:hAnsi="Times New Roman" w:cs="Times New Roman"/>
          <w:b/>
          <w:bCs/>
          <w:color w:val="000000"/>
          <w:sz w:val="24"/>
          <w:szCs w:val="24"/>
          <w:lang w:eastAsia="ru-RU"/>
        </w:rPr>
        <w:t>ГУП СК «Ставрополькрайводоканал»</w:t>
      </w:r>
    </w:p>
    <w:p w:rsidR="008E2875" w:rsidRDefault="00223D1F" w:rsidP="002C0E2B">
      <w:pPr>
        <w:pStyle w:val="a3"/>
        <w:jc w:val="center"/>
        <w:rPr>
          <w:rFonts w:ascii="Times New Roman" w:hAnsi="Times New Roman" w:cs="Times New Roman"/>
          <w:b/>
          <w:sz w:val="24"/>
          <w:szCs w:val="24"/>
        </w:rPr>
      </w:pPr>
      <w:r w:rsidRPr="002C0E2B">
        <w:rPr>
          <w:rFonts w:ascii="Times New Roman" w:hAnsi="Times New Roman" w:cs="Times New Roman"/>
          <w:b/>
          <w:sz w:val="24"/>
          <w:szCs w:val="24"/>
        </w:rPr>
        <w:t>Форма 3.7. Информация об инвестиционных программах и отчетах об их реализации</w:t>
      </w:r>
    </w:p>
    <w:p w:rsidR="002C0E2B" w:rsidRPr="002C0E2B" w:rsidRDefault="002C0E2B" w:rsidP="002C0E2B">
      <w:pPr>
        <w:pStyle w:val="a3"/>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3539"/>
        <w:gridCol w:w="5528"/>
        <w:gridCol w:w="6237"/>
      </w:tblGrid>
      <w:tr w:rsidR="002C0E2B" w:rsidRPr="00FE7C74" w:rsidTr="0018489F">
        <w:trPr>
          <w:trHeight w:val="500"/>
        </w:trPr>
        <w:tc>
          <w:tcPr>
            <w:tcW w:w="3539"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Наименование инвестиционной программы</w:t>
            </w:r>
          </w:p>
        </w:tc>
        <w:tc>
          <w:tcPr>
            <w:tcW w:w="11765" w:type="dxa"/>
            <w:gridSpan w:val="2"/>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Инвестиционная программа Государственного унитарного предприятия Ставропольского края "Ставрополькрайводоканал" по модернизации систем водоснабжения и канализации на период 2015-2019 годы (с корректировкой 2016 г.)</w:t>
            </w:r>
          </w:p>
        </w:tc>
      </w:tr>
      <w:tr w:rsidR="002C0E2B" w:rsidRPr="00FE7C74" w:rsidTr="00F0115F">
        <w:trPr>
          <w:trHeight w:val="781"/>
        </w:trPr>
        <w:tc>
          <w:tcPr>
            <w:tcW w:w="3539"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Дата утверждения инвестиционной программы</w:t>
            </w:r>
          </w:p>
        </w:tc>
        <w:tc>
          <w:tcPr>
            <w:tcW w:w="11765" w:type="dxa"/>
            <w:gridSpan w:val="2"/>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Приказ министерства строительства, архитектуры и жилищно-коммунального хозяйства Ставропольского края от 10 октября 2014 г. № 543 "Об утверждении инвестиционной программы государственного унитарного предприятия Ставропольского края "Ставрополькрайводоканал" по модернизации систем водоснабжения и канализации на период 2015-2019 годы"</w:t>
            </w:r>
          </w:p>
        </w:tc>
      </w:tr>
      <w:tr w:rsidR="002C0E2B" w:rsidRPr="00FE7C74" w:rsidTr="0018489F">
        <w:trPr>
          <w:trHeight w:val="840"/>
        </w:trPr>
        <w:tc>
          <w:tcPr>
            <w:tcW w:w="3539"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Наименование органа исполнительной власти субъекта Российской Федерации, утвердившего инвестиционную программу</w:t>
            </w:r>
          </w:p>
        </w:tc>
        <w:tc>
          <w:tcPr>
            <w:tcW w:w="11765" w:type="dxa"/>
            <w:gridSpan w:val="2"/>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Министерство строительства, архитектуры и жилищно-коммунального хозяйства Ставропольского края</w:t>
            </w:r>
          </w:p>
        </w:tc>
      </w:tr>
      <w:tr w:rsidR="002C0E2B" w:rsidRPr="00FE7C74" w:rsidTr="0018489F">
        <w:trPr>
          <w:trHeight w:val="963"/>
        </w:trPr>
        <w:tc>
          <w:tcPr>
            <w:tcW w:w="3539"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Дата утверждения корректировки инвестиционной программы</w:t>
            </w:r>
          </w:p>
        </w:tc>
        <w:tc>
          <w:tcPr>
            <w:tcW w:w="11765" w:type="dxa"/>
            <w:gridSpan w:val="2"/>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Приказ от 30 ноября 2016 г. № 453 "О внесении изменений в инвестиционную программу государственного унитарного предприятия Ставрополь</w:t>
            </w:r>
            <w:r>
              <w:rPr>
                <w:rFonts w:ascii="Times New Roman" w:eastAsia="Times New Roman" w:hAnsi="Times New Roman" w:cs="Times New Roman"/>
                <w:bCs/>
                <w:color w:val="000000"/>
                <w:sz w:val="20"/>
                <w:szCs w:val="20"/>
                <w:lang w:eastAsia="ru-RU"/>
              </w:rPr>
              <w:t>с</w:t>
            </w:r>
            <w:r w:rsidRPr="00FE7C74">
              <w:rPr>
                <w:rFonts w:ascii="Times New Roman" w:eastAsia="Times New Roman" w:hAnsi="Times New Roman" w:cs="Times New Roman"/>
                <w:bCs/>
                <w:color w:val="000000"/>
                <w:sz w:val="20"/>
                <w:szCs w:val="20"/>
                <w:lang w:eastAsia="ru-RU"/>
              </w:rPr>
              <w:t>кого края "Ставрополькрайводоканал" по модернизации систем водоснабжения и канализации на период 2015-2019 годы, утвержденную приказом министерства строительства, архитектуры и жилищно-коммунального хозяйства Ставропольского края от 10 октября 2014 г. № 543"</w:t>
            </w:r>
          </w:p>
        </w:tc>
      </w:tr>
      <w:tr w:rsidR="002C0E2B" w:rsidRPr="00FE7C74" w:rsidTr="0018489F">
        <w:trPr>
          <w:trHeight w:val="1440"/>
        </w:trPr>
        <w:tc>
          <w:tcPr>
            <w:tcW w:w="3539"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Наименование уполномоченного органа исполнительной власти субъекта Российской Федерации, утверждающего инвестиционную программу ГУП СК "Ставрополькрайводоканал" с корректировками</w:t>
            </w:r>
          </w:p>
        </w:tc>
        <w:tc>
          <w:tcPr>
            <w:tcW w:w="11765" w:type="dxa"/>
            <w:gridSpan w:val="2"/>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Министерство жилищно-коммунального хозяйства Ставропольского края</w:t>
            </w:r>
          </w:p>
        </w:tc>
      </w:tr>
      <w:tr w:rsidR="002C0E2B" w:rsidRPr="00FE7C74" w:rsidTr="0018489F">
        <w:trPr>
          <w:trHeight w:val="631"/>
        </w:trPr>
        <w:tc>
          <w:tcPr>
            <w:tcW w:w="3539" w:type="dxa"/>
            <w:vMerge w:val="restart"/>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Цели инвестиционной программы</w:t>
            </w:r>
          </w:p>
        </w:tc>
        <w:tc>
          <w:tcPr>
            <w:tcW w:w="11765" w:type="dxa"/>
            <w:gridSpan w:val="2"/>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Обеспечение возможности подключения (технологического присоединения) к централизованным системам холодного водоснабжения и (или) водоотведения новых (реконструируемых) объектов капитального строительства (строительных площадок, земельных участков)</w:t>
            </w:r>
          </w:p>
        </w:tc>
      </w:tr>
      <w:tr w:rsidR="002C0E2B" w:rsidRPr="00FE7C74" w:rsidTr="0018489F">
        <w:trPr>
          <w:trHeight w:val="655"/>
        </w:trPr>
        <w:tc>
          <w:tcPr>
            <w:tcW w:w="3539" w:type="dxa"/>
            <w:vMerge/>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p>
        </w:tc>
        <w:tc>
          <w:tcPr>
            <w:tcW w:w="11765" w:type="dxa"/>
            <w:gridSpan w:val="2"/>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Обеспечение надежного (бесперебойного), качественного и доступного предоставления услуг холодного водоснабжения и водоотведения, удовлетворяющего потребностям муниципальных образований Ставропольского края, обслуживаемых ГУП СК "Ставрополькрайводоканал"</w:t>
            </w:r>
          </w:p>
        </w:tc>
      </w:tr>
      <w:tr w:rsidR="002C0E2B" w:rsidRPr="00FE7C74" w:rsidTr="0018489F">
        <w:trPr>
          <w:trHeight w:val="651"/>
        </w:trPr>
        <w:tc>
          <w:tcPr>
            <w:tcW w:w="3539" w:type="dxa"/>
            <w:vMerge/>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p>
        </w:tc>
        <w:tc>
          <w:tcPr>
            <w:tcW w:w="11765" w:type="dxa"/>
            <w:gridSpan w:val="2"/>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Обеспечение развития централизованных систем холодного водоснабжения и водоотведения на территории муниципальных образований Ставропольского края, в том числе путем привлечения инвестиций.</w:t>
            </w:r>
          </w:p>
        </w:tc>
      </w:tr>
      <w:tr w:rsidR="002C0E2B" w:rsidRPr="00FE7C74" w:rsidTr="0018489F">
        <w:trPr>
          <w:trHeight w:val="419"/>
        </w:trPr>
        <w:tc>
          <w:tcPr>
            <w:tcW w:w="3539" w:type="dxa"/>
            <w:vMerge w:val="restart"/>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Наименование органов местного самоуправления, согласовавших инвестиционную программу</w:t>
            </w:r>
          </w:p>
        </w:tc>
        <w:tc>
          <w:tcPr>
            <w:tcW w:w="5528"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города Георгиевска Ставропольского края </w:t>
            </w:r>
          </w:p>
        </w:tc>
        <w:tc>
          <w:tcPr>
            <w:tcW w:w="6237"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357820, г. Георгиевск, пл. Победы, 1,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adm_geo@mail.ru</w:t>
            </w:r>
          </w:p>
        </w:tc>
      </w:tr>
      <w:tr w:rsidR="002C0E2B" w:rsidRPr="00FE7C74" w:rsidTr="0018489F">
        <w:trPr>
          <w:trHeight w:val="649"/>
        </w:trPr>
        <w:tc>
          <w:tcPr>
            <w:tcW w:w="3539" w:type="dxa"/>
            <w:vMerge/>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p>
        </w:tc>
        <w:tc>
          <w:tcPr>
            <w:tcW w:w="5528"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муниципального образования села Краснокумского Георгиевского района Ставропольского края </w:t>
            </w:r>
          </w:p>
        </w:tc>
        <w:tc>
          <w:tcPr>
            <w:tcW w:w="6237"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357834, с. Краснокумское, ул. Кирова, 18,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admin_kras@mail.ru</w:t>
            </w:r>
          </w:p>
        </w:tc>
      </w:tr>
      <w:tr w:rsidR="002C0E2B" w:rsidRPr="00FE7C74" w:rsidTr="0018489F">
        <w:trPr>
          <w:trHeight w:val="558"/>
        </w:trPr>
        <w:tc>
          <w:tcPr>
            <w:tcW w:w="3539" w:type="dxa"/>
            <w:vMerge/>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p>
        </w:tc>
        <w:tc>
          <w:tcPr>
            <w:tcW w:w="5528"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Администрация муниципального образования города Нефтекумска Нефтекумского района Ставропольского края</w:t>
            </w:r>
          </w:p>
        </w:tc>
        <w:tc>
          <w:tcPr>
            <w:tcW w:w="6237" w:type="dxa"/>
            <w:noWrap/>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356880, г. Нефтекумск микрорайон 2, дом 14,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admneftekumsk@mail.ru</w:t>
            </w:r>
          </w:p>
        </w:tc>
      </w:tr>
      <w:tr w:rsidR="002C0E2B" w:rsidRPr="00FE7C74" w:rsidTr="0018489F">
        <w:trPr>
          <w:trHeight w:val="411"/>
        </w:trPr>
        <w:tc>
          <w:tcPr>
            <w:tcW w:w="3539" w:type="dxa"/>
            <w:vMerge/>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p>
        </w:tc>
        <w:tc>
          <w:tcPr>
            <w:tcW w:w="5528"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муниципального образования станица Боргустанская Предгорного района Ставропольского края </w:t>
            </w:r>
          </w:p>
        </w:tc>
        <w:tc>
          <w:tcPr>
            <w:tcW w:w="6237"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357373, </w:t>
            </w:r>
            <w:proofErr w:type="spellStart"/>
            <w:r w:rsidRPr="00FE7C74">
              <w:rPr>
                <w:rFonts w:ascii="Times New Roman" w:eastAsia="Times New Roman" w:hAnsi="Times New Roman" w:cs="Times New Roman"/>
                <w:bCs/>
                <w:color w:val="000000"/>
                <w:sz w:val="20"/>
                <w:szCs w:val="20"/>
                <w:lang w:eastAsia="ru-RU"/>
              </w:rPr>
              <w:t>ст-ца</w:t>
            </w:r>
            <w:proofErr w:type="spellEnd"/>
            <w:r w:rsidRPr="00FE7C74">
              <w:rPr>
                <w:rFonts w:ascii="Times New Roman" w:eastAsia="Times New Roman" w:hAnsi="Times New Roman" w:cs="Times New Roman"/>
                <w:bCs/>
                <w:color w:val="000000"/>
                <w:sz w:val="20"/>
                <w:szCs w:val="20"/>
                <w:lang w:eastAsia="ru-RU"/>
              </w:rPr>
              <w:t xml:space="preserve"> Боргустанская, ул. Красная, 144,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adm@borgustanskaya.ru</w:t>
            </w:r>
          </w:p>
        </w:tc>
      </w:tr>
      <w:tr w:rsidR="002C0E2B" w:rsidRPr="00FE7C74" w:rsidTr="0018489F">
        <w:trPr>
          <w:trHeight w:val="510"/>
        </w:trPr>
        <w:tc>
          <w:tcPr>
            <w:tcW w:w="3539" w:type="dxa"/>
            <w:vMerge/>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p>
        </w:tc>
        <w:tc>
          <w:tcPr>
            <w:tcW w:w="5528"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w:t>
            </w:r>
            <w:proofErr w:type="spellStart"/>
            <w:r w:rsidRPr="00FE7C74">
              <w:rPr>
                <w:rFonts w:ascii="Times New Roman" w:eastAsia="Times New Roman" w:hAnsi="Times New Roman" w:cs="Times New Roman"/>
                <w:bCs/>
                <w:color w:val="000000"/>
                <w:sz w:val="20"/>
                <w:szCs w:val="20"/>
                <w:lang w:eastAsia="ru-RU"/>
              </w:rPr>
              <w:t>Винсадского</w:t>
            </w:r>
            <w:proofErr w:type="spellEnd"/>
            <w:r w:rsidRPr="00FE7C74">
              <w:rPr>
                <w:rFonts w:ascii="Times New Roman" w:eastAsia="Times New Roman" w:hAnsi="Times New Roman" w:cs="Times New Roman"/>
                <w:bCs/>
                <w:color w:val="000000"/>
                <w:sz w:val="20"/>
                <w:szCs w:val="20"/>
                <w:lang w:eastAsia="ru-RU"/>
              </w:rPr>
              <w:t xml:space="preserve"> сельсовета Предгорного района Ставропольского края</w:t>
            </w:r>
          </w:p>
        </w:tc>
        <w:tc>
          <w:tcPr>
            <w:tcW w:w="6237"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357361, с. Винсады, ул. Ленина, 29,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admvinsady@mail.ru</w:t>
            </w:r>
          </w:p>
        </w:tc>
      </w:tr>
      <w:tr w:rsidR="002C0E2B" w:rsidRPr="00FE7C74" w:rsidTr="0018489F">
        <w:trPr>
          <w:trHeight w:val="510"/>
        </w:trPr>
        <w:tc>
          <w:tcPr>
            <w:tcW w:w="3539" w:type="dxa"/>
            <w:vMerge/>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p>
        </w:tc>
        <w:tc>
          <w:tcPr>
            <w:tcW w:w="5528"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Ессентукского сельсовета Предгорного района Ставропольского края </w:t>
            </w:r>
          </w:p>
        </w:tc>
        <w:tc>
          <w:tcPr>
            <w:tcW w:w="6237"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357350, ст. </w:t>
            </w:r>
            <w:proofErr w:type="spellStart"/>
            <w:r w:rsidRPr="00FE7C74">
              <w:rPr>
                <w:rFonts w:ascii="Times New Roman" w:eastAsia="Times New Roman" w:hAnsi="Times New Roman" w:cs="Times New Roman"/>
                <w:bCs/>
                <w:color w:val="000000"/>
                <w:sz w:val="20"/>
                <w:szCs w:val="20"/>
                <w:lang w:eastAsia="ru-RU"/>
              </w:rPr>
              <w:t>Ессентуская</w:t>
            </w:r>
            <w:proofErr w:type="spellEnd"/>
            <w:r w:rsidRPr="00FE7C74">
              <w:rPr>
                <w:rFonts w:ascii="Times New Roman" w:eastAsia="Times New Roman" w:hAnsi="Times New Roman" w:cs="Times New Roman"/>
                <w:bCs/>
                <w:color w:val="000000"/>
                <w:sz w:val="20"/>
                <w:szCs w:val="20"/>
                <w:lang w:eastAsia="ru-RU"/>
              </w:rPr>
              <w:t>, ул. Гагарина, д.101,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deputat-sel@mail.ru</w:t>
            </w:r>
          </w:p>
        </w:tc>
      </w:tr>
      <w:tr w:rsidR="002C0E2B" w:rsidRPr="00FE7C74" w:rsidTr="0018489F">
        <w:trPr>
          <w:trHeight w:val="459"/>
        </w:trPr>
        <w:tc>
          <w:tcPr>
            <w:tcW w:w="3539" w:type="dxa"/>
            <w:vMerge/>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p>
        </w:tc>
        <w:tc>
          <w:tcPr>
            <w:tcW w:w="5528"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муниципального образования </w:t>
            </w:r>
            <w:proofErr w:type="spellStart"/>
            <w:r w:rsidRPr="00FE7C74">
              <w:rPr>
                <w:rFonts w:ascii="Times New Roman" w:eastAsia="Times New Roman" w:hAnsi="Times New Roman" w:cs="Times New Roman"/>
                <w:bCs/>
                <w:color w:val="000000"/>
                <w:sz w:val="20"/>
                <w:szCs w:val="20"/>
                <w:lang w:eastAsia="ru-RU"/>
              </w:rPr>
              <w:t>Нежинского</w:t>
            </w:r>
            <w:proofErr w:type="spellEnd"/>
            <w:r w:rsidRPr="00FE7C74">
              <w:rPr>
                <w:rFonts w:ascii="Times New Roman" w:eastAsia="Times New Roman" w:hAnsi="Times New Roman" w:cs="Times New Roman"/>
                <w:bCs/>
                <w:color w:val="000000"/>
                <w:sz w:val="20"/>
                <w:szCs w:val="20"/>
                <w:lang w:eastAsia="ru-RU"/>
              </w:rPr>
              <w:t xml:space="preserve"> сельсовета Предгорного района Ставропольского края </w:t>
            </w:r>
          </w:p>
        </w:tc>
        <w:tc>
          <w:tcPr>
            <w:tcW w:w="6237"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357375, пос. Нежинский, 56/1,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nejinsky1@yandex.ru</w:t>
            </w:r>
          </w:p>
        </w:tc>
      </w:tr>
      <w:tr w:rsidR="002C0E2B" w:rsidRPr="00FE7C74" w:rsidTr="0018489F">
        <w:trPr>
          <w:trHeight w:val="423"/>
        </w:trPr>
        <w:tc>
          <w:tcPr>
            <w:tcW w:w="3539" w:type="dxa"/>
            <w:vMerge/>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p>
        </w:tc>
        <w:tc>
          <w:tcPr>
            <w:tcW w:w="5528"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w:t>
            </w:r>
            <w:proofErr w:type="spellStart"/>
            <w:r w:rsidRPr="00FE7C74">
              <w:rPr>
                <w:rFonts w:ascii="Times New Roman" w:eastAsia="Times New Roman" w:hAnsi="Times New Roman" w:cs="Times New Roman"/>
                <w:bCs/>
                <w:color w:val="000000"/>
                <w:sz w:val="20"/>
                <w:szCs w:val="20"/>
                <w:lang w:eastAsia="ru-RU"/>
              </w:rPr>
              <w:t>Новоблагодарненского</w:t>
            </w:r>
            <w:proofErr w:type="spellEnd"/>
            <w:r w:rsidRPr="00FE7C74">
              <w:rPr>
                <w:rFonts w:ascii="Times New Roman" w:eastAsia="Times New Roman" w:hAnsi="Times New Roman" w:cs="Times New Roman"/>
                <w:bCs/>
                <w:color w:val="000000"/>
                <w:sz w:val="20"/>
                <w:szCs w:val="20"/>
                <w:lang w:eastAsia="ru-RU"/>
              </w:rPr>
              <w:t xml:space="preserve"> сельсовета Предгорного района Ставропольского края</w:t>
            </w:r>
          </w:p>
        </w:tc>
        <w:tc>
          <w:tcPr>
            <w:tcW w:w="6237"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357362, с. Новоблагодарное, ул. Ленина, 54,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admnov@inbox.ru</w:t>
            </w:r>
          </w:p>
        </w:tc>
      </w:tr>
      <w:tr w:rsidR="002C0E2B" w:rsidRPr="00FE7C74" w:rsidTr="0018489F">
        <w:trPr>
          <w:trHeight w:val="529"/>
        </w:trPr>
        <w:tc>
          <w:tcPr>
            <w:tcW w:w="3539" w:type="dxa"/>
            <w:vMerge/>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p>
        </w:tc>
        <w:tc>
          <w:tcPr>
            <w:tcW w:w="5528"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муниципального образования </w:t>
            </w:r>
            <w:proofErr w:type="spellStart"/>
            <w:r w:rsidRPr="00FE7C74">
              <w:rPr>
                <w:rFonts w:ascii="Times New Roman" w:eastAsia="Times New Roman" w:hAnsi="Times New Roman" w:cs="Times New Roman"/>
                <w:bCs/>
                <w:color w:val="000000"/>
                <w:sz w:val="20"/>
                <w:szCs w:val="20"/>
                <w:lang w:eastAsia="ru-RU"/>
              </w:rPr>
              <w:t>Подкумского</w:t>
            </w:r>
            <w:proofErr w:type="spellEnd"/>
            <w:r w:rsidRPr="00FE7C74">
              <w:rPr>
                <w:rFonts w:ascii="Times New Roman" w:eastAsia="Times New Roman" w:hAnsi="Times New Roman" w:cs="Times New Roman"/>
                <w:bCs/>
                <w:color w:val="000000"/>
                <w:sz w:val="20"/>
                <w:szCs w:val="20"/>
                <w:lang w:eastAsia="ru-RU"/>
              </w:rPr>
              <w:t xml:space="preserve"> сельсовета Предгорного района Ставропольского края </w:t>
            </w:r>
          </w:p>
        </w:tc>
        <w:tc>
          <w:tcPr>
            <w:tcW w:w="6237"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357371, пос. Подкумок, ул. Ессентукская, 62, </w:t>
            </w:r>
            <w:proofErr w:type="spellStart"/>
            <w:r w:rsidRPr="00FE7C74">
              <w:rPr>
                <w:rFonts w:ascii="Times New Roman" w:eastAsia="Times New Roman" w:hAnsi="Times New Roman" w:cs="Times New Roman"/>
                <w:bCs/>
                <w:color w:val="000000"/>
                <w:sz w:val="20"/>
                <w:szCs w:val="20"/>
                <w:lang w:eastAsia="ru-RU"/>
              </w:rPr>
              <w:t>тe-mail</w:t>
            </w:r>
            <w:proofErr w:type="spellEnd"/>
            <w:r w:rsidRPr="00FE7C74">
              <w:rPr>
                <w:rFonts w:ascii="Times New Roman" w:eastAsia="Times New Roman" w:hAnsi="Times New Roman" w:cs="Times New Roman"/>
                <w:bCs/>
                <w:color w:val="000000"/>
                <w:sz w:val="20"/>
                <w:szCs w:val="20"/>
                <w:lang w:eastAsia="ru-RU"/>
              </w:rPr>
              <w:t>: podkumokadm@mail.ru</w:t>
            </w:r>
          </w:p>
        </w:tc>
      </w:tr>
      <w:tr w:rsidR="002C0E2B" w:rsidRPr="00FE7C74" w:rsidTr="0018489F">
        <w:trPr>
          <w:trHeight w:val="409"/>
        </w:trPr>
        <w:tc>
          <w:tcPr>
            <w:tcW w:w="3539" w:type="dxa"/>
            <w:vMerge/>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p>
        </w:tc>
        <w:tc>
          <w:tcPr>
            <w:tcW w:w="5528"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Пятигорского сельсовета Предгорного района Ставропольского края </w:t>
            </w:r>
          </w:p>
        </w:tc>
        <w:tc>
          <w:tcPr>
            <w:tcW w:w="6237"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357355, пос. Пятигорский, ул. Красноармейская, 2,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admopss@yandex.ru</w:t>
            </w:r>
          </w:p>
        </w:tc>
      </w:tr>
      <w:tr w:rsidR="002C0E2B" w:rsidRPr="00FE7C74" w:rsidTr="0018489F">
        <w:trPr>
          <w:trHeight w:val="516"/>
        </w:trPr>
        <w:tc>
          <w:tcPr>
            <w:tcW w:w="3539" w:type="dxa"/>
            <w:vMerge/>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p>
        </w:tc>
        <w:tc>
          <w:tcPr>
            <w:tcW w:w="5528"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Администрация муниципального образования Суворовского сельсовета Предгорного района Ставропольского края</w:t>
            </w:r>
          </w:p>
        </w:tc>
        <w:tc>
          <w:tcPr>
            <w:tcW w:w="6237"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357390, </w:t>
            </w:r>
            <w:proofErr w:type="spellStart"/>
            <w:r w:rsidRPr="00FE7C74">
              <w:rPr>
                <w:rFonts w:ascii="Times New Roman" w:eastAsia="Times New Roman" w:hAnsi="Times New Roman" w:cs="Times New Roman"/>
                <w:bCs/>
                <w:color w:val="000000"/>
                <w:sz w:val="20"/>
                <w:szCs w:val="20"/>
                <w:lang w:eastAsia="ru-RU"/>
              </w:rPr>
              <w:t>ст-ца</w:t>
            </w:r>
            <w:proofErr w:type="spellEnd"/>
            <w:r w:rsidRPr="00FE7C74">
              <w:rPr>
                <w:rFonts w:ascii="Times New Roman" w:eastAsia="Times New Roman" w:hAnsi="Times New Roman" w:cs="Times New Roman"/>
                <w:bCs/>
                <w:color w:val="000000"/>
                <w:sz w:val="20"/>
                <w:szCs w:val="20"/>
                <w:lang w:eastAsia="ru-RU"/>
              </w:rPr>
              <w:t xml:space="preserve"> Суворовская, ул. Советская, 19,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admin-suvorovskaya@rambler.ru</w:t>
            </w:r>
          </w:p>
        </w:tc>
      </w:tr>
      <w:tr w:rsidR="002C0E2B" w:rsidRPr="00FE7C74" w:rsidTr="0018489F">
        <w:trPr>
          <w:trHeight w:val="537"/>
        </w:trPr>
        <w:tc>
          <w:tcPr>
            <w:tcW w:w="3539" w:type="dxa"/>
            <w:vMerge/>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p>
        </w:tc>
        <w:tc>
          <w:tcPr>
            <w:tcW w:w="5528"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муниципального образования </w:t>
            </w:r>
            <w:proofErr w:type="spellStart"/>
            <w:r w:rsidRPr="00FE7C74">
              <w:rPr>
                <w:rFonts w:ascii="Times New Roman" w:eastAsia="Times New Roman" w:hAnsi="Times New Roman" w:cs="Times New Roman"/>
                <w:bCs/>
                <w:color w:val="000000"/>
                <w:sz w:val="20"/>
                <w:szCs w:val="20"/>
                <w:lang w:eastAsia="ru-RU"/>
              </w:rPr>
              <w:t>Тельмановского</w:t>
            </w:r>
            <w:proofErr w:type="spellEnd"/>
            <w:r w:rsidRPr="00FE7C74">
              <w:rPr>
                <w:rFonts w:ascii="Times New Roman" w:eastAsia="Times New Roman" w:hAnsi="Times New Roman" w:cs="Times New Roman"/>
                <w:bCs/>
                <w:color w:val="000000"/>
                <w:sz w:val="20"/>
                <w:szCs w:val="20"/>
                <w:lang w:eastAsia="ru-RU"/>
              </w:rPr>
              <w:t xml:space="preserve"> сельсовета Предгорного района Ставропольского края</w:t>
            </w:r>
          </w:p>
        </w:tc>
        <w:tc>
          <w:tcPr>
            <w:tcW w:w="6237"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357360, пос. Санамер, ул. Полевая, 20,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sanamer@list.ru</w:t>
            </w:r>
          </w:p>
        </w:tc>
      </w:tr>
      <w:tr w:rsidR="002C0E2B" w:rsidRPr="00FE7C74" w:rsidTr="0018489F">
        <w:trPr>
          <w:trHeight w:val="560"/>
        </w:trPr>
        <w:tc>
          <w:tcPr>
            <w:tcW w:w="3539" w:type="dxa"/>
            <w:vMerge/>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p>
        </w:tc>
        <w:tc>
          <w:tcPr>
            <w:tcW w:w="5528"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муниципального образования Яснополянского сельсовета Предгорного района Ставропольского края </w:t>
            </w:r>
          </w:p>
        </w:tc>
        <w:tc>
          <w:tcPr>
            <w:tcW w:w="6237"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357372, пос. Ясная Поляна, ул. Спортивная, 25,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admin1straciy@mail.ru</w:t>
            </w:r>
          </w:p>
        </w:tc>
      </w:tr>
      <w:tr w:rsidR="002C0E2B" w:rsidRPr="00FE7C74" w:rsidTr="0018489F">
        <w:trPr>
          <w:trHeight w:val="426"/>
        </w:trPr>
        <w:tc>
          <w:tcPr>
            <w:tcW w:w="3539" w:type="dxa"/>
            <w:vMerge/>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p>
        </w:tc>
        <w:tc>
          <w:tcPr>
            <w:tcW w:w="5528"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Администрация муниципального образования города Михайловска Шпаковского района Ставропольского края</w:t>
            </w:r>
          </w:p>
        </w:tc>
        <w:tc>
          <w:tcPr>
            <w:tcW w:w="6237"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 356240, </w:t>
            </w:r>
            <w:proofErr w:type="spellStart"/>
            <w:r w:rsidRPr="00FE7C74">
              <w:rPr>
                <w:rFonts w:ascii="Times New Roman" w:eastAsia="Times New Roman" w:hAnsi="Times New Roman" w:cs="Times New Roman"/>
                <w:bCs/>
                <w:color w:val="000000"/>
                <w:sz w:val="20"/>
                <w:szCs w:val="20"/>
                <w:lang w:eastAsia="ru-RU"/>
              </w:rPr>
              <w:t>г.Михайловск</w:t>
            </w:r>
            <w:proofErr w:type="spellEnd"/>
            <w:r w:rsidRPr="00FE7C74">
              <w:rPr>
                <w:rFonts w:ascii="Times New Roman" w:eastAsia="Times New Roman" w:hAnsi="Times New Roman" w:cs="Times New Roman"/>
                <w:bCs/>
                <w:color w:val="000000"/>
                <w:sz w:val="20"/>
                <w:szCs w:val="20"/>
                <w:lang w:eastAsia="ru-RU"/>
              </w:rPr>
              <w:t xml:space="preserve">, </w:t>
            </w:r>
            <w:proofErr w:type="spellStart"/>
            <w:r w:rsidRPr="00FE7C74">
              <w:rPr>
                <w:rFonts w:ascii="Times New Roman" w:eastAsia="Times New Roman" w:hAnsi="Times New Roman" w:cs="Times New Roman"/>
                <w:bCs/>
                <w:color w:val="000000"/>
                <w:sz w:val="20"/>
                <w:szCs w:val="20"/>
                <w:lang w:eastAsia="ru-RU"/>
              </w:rPr>
              <w:t>ул.Ленина</w:t>
            </w:r>
            <w:proofErr w:type="spellEnd"/>
            <w:r w:rsidRPr="00FE7C74">
              <w:rPr>
                <w:rFonts w:ascii="Times New Roman" w:eastAsia="Times New Roman" w:hAnsi="Times New Roman" w:cs="Times New Roman"/>
                <w:bCs/>
                <w:color w:val="000000"/>
                <w:sz w:val="20"/>
                <w:szCs w:val="20"/>
                <w:lang w:eastAsia="ru-RU"/>
              </w:rPr>
              <w:t>, 98,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mihailovsk@mihailovsk-city.ru</w:t>
            </w:r>
          </w:p>
        </w:tc>
      </w:tr>
      <w:tr w:rsidR="002C0E2B" w:rsidRPr="00FE7C74" w:rsidTr="0018489F">
        <w:trPr>
          <w:trHeight w:val="376"/>
        </w:trPr>
        <w:tc>
          <w:tcPr>
            <w:tcW w:w="3539" w:type="dxa"/>
            <w:vMerge/>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p>
        </w:tc>
        <w:tc>
          <w:tcPr>
            <w:tcW w:w="5528"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Администрация города Ессентуки Ставропольского края</w:t>
            </w:r>
          </w:p>
        </w:tc>
        <w:tc>
          <w:tcPr>
            <w:tcW w:w="6237"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357600, г. </w:t>
            </w:r>
            <w:proofErr w:type="spellStart"/>
            <w:r w:rsidRPr="00FE7C74">
              <w:rPr>
                <w:rFonts w:ascii="Times New Roman" w:eastAsia="Times New Roman" w:hAnsi="Times New Roman" w:cs="Times New Roman"/>
                <w:bCs/>
                <w:color w:val="000000"/>
                <w:sz w:val="20"/>
                <w:szCs w:val="20"/>
                <w:lang w:eastAsia="ru-RU"/>
              </w:rPr>
              <w:t>Есcентуки</w:t>
            </w:r>
            <w:proofErr w:type="spellEnd"/>
            <w:r w:rsidRPr="00FE7C74">
              <w:rPr>
                <w:rFonts w:ascii="Times New Roman" w:eastAsia="Times New Roman" w:hAnsi="Times New Roman" w:cs="Times New Roman"/>
                <w:bCs/>
                <w:color w:val="000000"/>
                <w:sz w:val="20"/>
                <w:szCs w:val="20"/>
                <w:lang w:eastAsia="ru-RU"/>
              </w:rPr>
              <w:t>, ул. Вокзальная, д.3а,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xml:space="preserve">: adm-essentuki@yandex.ru  </w:t>
            </w:r>
          </w:p>
        </w:tc>
      </w:tr>
      <w:tr w:rsidR="002C0E2B" w:rsidRPr="00FE7C74" w:rsidTr="0018489F">
        <w:trPr>
          <w:trHeight w:val="467"/>
        </w:trPr>
        <w:tc>
          <w:tcPr>
            <w:tcW w:w="3539" w:type="dxa"/>
            <w:vMerge/>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p>
        </w:tc>
        <w:tc>
          <w:tcPr>
            <w:tcW w:w="5528"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Администрация города - курорта Железноводска Ставропольского края </w:t>
            </w:r>
          </w:p>
        </w:tc>
        <w:tc>
          <w:tcPr>
            <w:tcW w:w="6237" w:type="dxa"/>
            <w:noWrap/>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357400, г. Железноводск, ул. Калинина 2,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admzhv@mail.ru</w:t>
            </w:r>
          </w:p>
        </w:tc>
      </w:tr>
      <w:tr w:rsidR="002C0E2B" w:rsidRPr="00FE7C74" w:rsidTr="0018489F">
        <w:trPr>
          <w:trHeight w:val="585"/>
        </w:trPr>
        <w:tc>
          <w:tcPr>
            <w:tcW w:w="3539" w:type="dxa"/>
            <w:vMerge/>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p>
        </w:tc>
        <w:tc>
          <w:tcPr>
            <w:tcW w:w="5528"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Администрация города - курорта Кисловодска Ставропольского края</w:t>
            </w:r>
          </w:p>
        </w:tc>
        <w:tc>
          <w:tcPr>
            <w:tcW w:w="6237" w:type="dxa"/>
            <w:noWrap/>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357700, город-курорт Кисловодск пр. Победы, 25,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xml:space="preserve"> glava1@bk.ru</w:t>
            </w:r>
          </w:p>
        </w:tc>
      </w:tr>
      <w:tr w:rsidR="002C0E2B" w:rsidRPr="00FE7C74" w:rsidTr="0018489F">
        <w:trPr>
          <w:trHeight w:val="397"/>
        </w:trPr>
        <w:tc>
          <w:tcPr>
            <w:tcW w:w="3539" w:type="dxa"/>
            <w:vMerge/>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p>
        </w:tc>
        <w:tc>
          <w:tcPr>
            <w:tcW w:w="5528"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Администрация города Пятигорска Ставропольского края</w:t>
            </w:r>
          </w:p>
        </w:tc>
        <w:tc>
          <w:tcPr>
            <w:tcW w:w="6237" w:type="dxa"/>
            <w:noWrap/>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 xml:space="preserve">357500, </w:t>
            </w:r>
            <w:proofErr w:type="spellStart"/>
            <w:r w:rsidRPr="00FE7C74">
              <w:rPr>
                <w:rFonts w:ascii="Times New Roman" w:eastAsia="Times New Roman" w:hAnsi="Times New Roman" w:cs="Times New Roman"/>
                <w:bCs/>
                <w:color w:val="000000"/>
                <w:sz w:val="20"/>
                <w:szCs w:val="20"/>
                <w:lang w:eastAsia="ru-RU"/>
              </w:rPr>
              <w:t>г.Пятигорск</w:t>
            </w:r>
            <w:proofErr w:type="spellEnd"/>
            <w:r w:rsidRPr="00FE7C74">
              <w:rPr>
                <w:rFonts w:ascii="Times New Roman" w:eastAsia="Times New Roman" w:hAnsi="Times New Roman" w:cs="Times New Roman"/>
                <w:bCs/>
                <w:color w:val="000000"/>
                <w:sz w:val="20"/>
                <w:szCs w:val="20"/>
                <w:lang w:eastAsia="ru-RU"/>
              </w:rPr>
              <w:t xml:space="preserve">, </w:t>
            </w:r>
            <w:proofErr w:type="spellStart"/>
            <w:r w:rsidRPr="00FE7C74">
              <w:rPr>
                <w:rFonts w:ascii="Times New Roman" w:eastAsia="Times New Roman" w:hAnsi="Times New Roman" w:cs="Times New Roman"/>
                <w:bCs/>
                <w:color w:val="000000"/>
                <w:sz w:val="20"/>
                <w:szCs w:val="20"/>
                <w:lang w:eastAsia="ru-RU"/>
              </w:rPr>
              <w:t>ул.Ленина</w:t>
            </w:r>
            <w:proofErr w:type="spellEnd"/>
            <w:r w:rsidRPr="00FE7C74">
              <w:rPr>
                <w:rFonts w:ascii="Times New Roman" w:eastAsia="Times New Roman" w:hAnsi="Times New Roman" w:cs="Times New Roman"/>
                <w:bCs/>
                <w:color w:val="000000"/>
                <w:sz w:val="20"/>
                <w:szCs w:val="20"/>
                <w:lang w:eastAsia="ru-RU"/>
              </w:rPr>
              <w:t xml:space="preserve"> пл. д.2, e-</w:t>
            </w:r>
            <w:proofErr w:type="spellStart"/>
            <w:r w:rsidRPr="00FE7C74">
              <w:rPr>
                <w:rFonts w:ascii="Times New Roman" w:eastAsia="Times New Roman" w:hAnsi="Times New Roman" w:cs="Times New Roman"/>
                <w:bCs/>
                <w:color w:val="000000"/>
                <w:sz w:val="20"/>
                <w:szCs w:val="20"/>
                <w:lang w:eastAsia="ru-RU"/>
              </w:rPr>
              <w:t>mail</w:t>
            </w:r>
            <w:proofErr w:type="spellEnd"/>
            <w:r w:rsidRPr="00FE7C74">
              <w:rPr>
                <w:rFonts w:ascii="Times New Roman" w:eastAsia="Times New Roman" w:hAnsi="Times New Roman" w:cs="Times New Roman"/>
                <w:bCs/>
                <w:color w:val="000000"/>
                <w:sz w:val="20"/>
                <w:szCs w:val="20"/>
                <w:lang w:eastAsia="ru-RU"/>
              </w:rPr>
              <w:t>: jkh_5gorsk@mail.ru</w:t>
            </w:r>
          </w:p>
        </w:tc>
      </w:tr>
      <w:tr w:rsidR="002C0E2B" w:rsidRPr="00FE7C74" w:rsidTr="0018489F">
        <w:trPr>
          <w:trHeight w:val="510"/>
        </w:trPr>
        <w:tc>
          <w:tcPr>
            <w:tcW w:w="3539" w:type="dxa"/>
            <w:vAlign w:val="center"/>
            <w:hideMark/>
          </w:tcPr>
          <w:p w:rsidR="002C0E2B" w:rsidRPr="00FE7C74" w:rsidRDefault="002C0E2B" w:rsidP="0018489F">
            <w:pP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Сроки начала и окончания реализации инвестиционной программы</w:t>
            </w:r>
          </w:p>
        </w:tc>
        <w:tc>
          <w:tcPr>
            <w:tcW w:w="11765" w:type="dxa"/>
            <w:gridSpan w:val="2"/>
            <w:vAlign w:val="center"/>
            <w:hideMark/>
          </w:tcPr>
          <w:p w:rsidR="002C0E2B" w:rsidRPr="00FE7C74" w:rsidRDefault="002C0E2B" w:rsidP="0018489F">
            <w:pPr>
              <w:jc w:val="center"/>
              <w:rPr>
                <w:rFonts w:ascii="Times New Roman" w:eastAsia="Times New Roman" w:hAnsi="Times New Roman" w:cs="Times New Roman"/>
                <w:bCs/>
                <w:color w:val="000000"/>
                <w:sz w:val="20"/>
                <w:szCs w:val="20"/>
                <w:lang w:eastAsia="ru-RU"/>
              </w:rPr>
            </w:pPr>
            <w:r w:rsidRPr="00FE7C74">
              <w:rPr>
                <w:rFonts w:ascii="Times New Roman" w:eastAsia="Times New Roman" w:hAnsi="Times New Roman" w:cs="Times New Roman"/>
                <w:bCs/>
                <w:color w:val="000000"/>
                <w:sz w:val="20"/>
                <w:szCs w:val="20"/>
                <w:lang w:eastAsia="ru-RU"/>
              </w:rPr>
              <w:t>2015-2019 г.г.</w:t>
            </w:r>
          </w:p>
        </w:tc>
      </w:tr>
    </w:tbl>
    <w:p w:rsidR="00223D1F" w:rsidRPr="002C0E2B" w:rsidRDefault="00223D1F" w:rsidP="002C0E2B">
      <w:pPr>
        <w:pStyle w:val="a3"/>
        <w:rPr>
          <w:rFonts w:ascii="Times New Roman" w:hAnsi="Times New Roman" w:cs="Times New Roman"/>
          <w:sz w:val="20"/>
          <w:szCs w:val="20"/>
        </w:rPr>
      </w:pPr>
    </w:p>
    <w:p w:rsidR="00223D1F" w:rsidRDefault="00223D1F" w:rsidP="002C0E2B">
      <w:pPr>
        <w:pStyle w:val="a3"/>
        <w:jc w:val="center"/>
        <w:rPr>
          <w:rFonts w:ascii="Times New Roman" w:hAnsi="Times New Roman" w:cs="Times New Roman"/>
          <w:b/>
        </w:rPr>
      </w:pPr>
    </w:p>
    <w:p w:rsidR="00223D1F" w:rsidRDefault="00223D1F" w:rsidP="00223D1F">
      <w:pPr>
        <w:pStyle w:val="a3"/>
        <w:jc w:val="center"/>
        <w:rPr>
          <w:rFonts w:ascii="Times New Roman" w:hAnsi="Times New Roman" w:cs="Times New Roman"/>
          <w:b/>
        </w:rPr>
      </w:pPr>
    </w:p>
    <w:p w:rsidR="00223D1F" w:rsidRDefault="00223D1F" w:rsidP="00223D1F">
      <w:pPr>
        <w:pStyle w:val="a3"/>
        <w:jc w:val="center"/>
        <w:rPr>
          <w:rFonts w:ascii="Times New Roman" w:hAnsi="Times New Roman" w:cs="Times New Roman"/>
          <w:b/>
        </w:rPr>
      </w:pPr>
    </w:p>
    <w:p w:rsidR="00223D1F" w:rsidRDefault="00223D1F" w:rsidP="00223D1F">
      <w:pPr>
        <w:pStyle w:val="a3"/>
        <w:jc w:val="center"/>
        <w:rPr>
          <w:rFonts w:ascii="Times New Roman" w:hAnsi="Times New Roman" w:cs="Times New Roman"/>
          <w:b/>
        </w:rPr>
      </w:pPr>
    </w:p>
    <w:p w:rsidR="00223D1F" w:rsidRDefault="00223D1F" w:rsidP="00223D1F">
      <w:pPr>
        <w:pStyle w:val="a3"/>
        <w:jc w:val="center"/>
        <w:rPr>
          <w:rFonts w:ascii="Times New Roman" w:hAnsi="Times New Roman" w:cs="Times New Roman"/>
          <w:b/>
        </w:rPr>
      </w:pPr>
    </w:p>
    <w:p w:rsidR="00223D1F" w:rsidRDefault="00223D1F" w:rsidP="00223D1F">
      <w:pPr>
        <w:pStyle w:val="a3"/>
        <w:jc w:val="center"/>
        <w:rPr>
          <w:rFonts w:ascii="Times New Roman" w:hAnsi="Times New Roman" w:cs="Times New Roman"/>
          <w:b/>
        </w:rPr>
      </w:pPr>
    </w:p>
    <w:p w:rsidR="002C0E2B" w:rsidRDefault="002C0E2B" w:rsidP="002C0E2B">
      <w:pPr>
        <w:pStyle w:val="a3"/>
        <w:jc w:val="center"/>
        <w:rPr>
          <w:rFonts w:ascii="Times New Roman" w:hAnsi="Times New Roman" w:cs="Times New Roman"/>
          <w:b/>
          <w:sz w:val="24"/>
          <w:szCs w:val="24"/>
        </w:rPr>
      </w:pPr>
      <w:r w:rsidRPr="00922791">
        <w:rPr>
          <w:rFonts w:ascii="Times New Roman" w:hAnsi="Times New Roman" w:cs="Times New Roman"/>
          <w:b/>
          <w:sz w:val="24"/>
          <w:szCs w:val="24"/>
        </w:rPr>
        <w:t xml:space="preserve">Потребности в финансовых средствах, необходимых для реализации инвестиционной программы </w:t>
      </w:r>
      <w:r>
        <w:rPr>
          <w:rFonts w:ascii="Times New Roman" w:hAnsi="Times New Roman" w:cs="Times New Roman"/>
          <w:b/>
          <w:sz w:val="24"/>
          <w:szCs w:val="24"/>
        </w:rPr>
        <w:t>(с корректировкой 2016 г.)</w:t>
      </w:r>
    </w:p>
    <w:p w:rsidR="00223D1F" w:rsidRDefault="00223D1F" w:rsidP="00223D1F">
      <w:pPr>
        <w:pStyle w:val="a3"/>
        <w:jc w:val="center"/>
        <w:rPr>
          <w:rFonts w:ascii="Times New Roman" w:hAnsi="Times New Roman" w:cs="Times New Roman"/>
          <w:b/>
        </w:rPr>
      </w:pPr>
    </w:p>
    <w:tbl>
      <w:tblPr>
        <w:tblStyle w:val="a6"/>
        <w:tblW w:w="0" w:type="auto"/>
        <w:tblLayout w:type="fixed"/>
        <w:tblLook w:val="04A0" w:firstRow="1" w:lastRow="0" w:firstColumn="1" w:lastColumn="0" w:noHBand="0" w:noVBand="1"/>
      </w:tblPr>
      <w:tblGrid>
        <w:gridCol w:w="3397"/>
        <w:gridCol w:w="1276"/>
        <w:gridCol w:w="1276"/>
        <w:gridCol w:w="1559"/>
        <w:gridCol w:w="1276"/>
        <w:gridCol w:w="1276"/>
        <w:gridCol w:w="1134"/>
        <w:gridCol w:w="1417"/>
        <w:gridCol w:w="1276"/>
        <w:gridCol w:w="1807"/>
      </w:tblGrid>
      <w:tr w:rsidR="002C0E2B" w:rsidRPr="002C0E2B" w:rsidTr="002C0E2B">
        <w:trPr>
          <w:trHeight w:val="915"/>
          <w:tblHeader/>
        </w:trPr>
        <w:tc>
          <w:tcPr>
            <w:tcW w:w="3397" w:type="dxa"/>
            <w:vMerge w:val="restart"/>
            <w:vAlign w:val="center"/>
            <w:hideMark/>
          </w:tcPr>
          <w:p w:rsidR="002C0E2B" w:rsidRPr="002C0E2B" w:rsidRDefault="002C0E2B" w:rsidP="002C0E2B">
            <w:pPr>
              <w:pStyle w:val="a3"/>
              <w:rPr>
                <w:rFonts w:ascii="Times New Roman" w:hAnsi="Times New Roman" w:cs="Times New Roman"/>
                <w:sz w:val="18"/>
                <w:szCs w:val="18"/>
              </w:rPr>
            </w:pPr>
            <w:r w:rsidRPr="002C0E2B">
              <w:rPr>
                <w:rFonts w:ascii="Times New Roman" w:hAnsi="Times New Roman" w:cs="Times New Roman"/>
                <w:sz w:val="18"/>
                <w:szCs w:val="18"/>
              </w:rPr>
              <w:t>Наименование мероприятий</w:t>
            </w:r>
          </w:p>
        </w:tc>
        <w:tc>
          <w:tcPr>
            <w:tcW w:w="10490" w:type="dxa"/>
            <w:gridSpan w:val="8"/>
            <w:vAlign w:val="center"/>
            <w:hideMark/>
          </w:tcPr>
          <w:p w:rsidR="002C0E2B" w:rsidRP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Объем финансирования мероприятий с учетом НДС.</w:t>
            </w:r>
          </w:p>
          <w:p w:rsidR="002C0E2B" w:rsidRP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Объем финансирования мероприятий, по которым утверждена плата за подключение (технологическое присоединение) в индивидуальном порядке с учетом НДС и налога на прибыль, тыс.рублей. В ценах соответствующих лет</w:t>
            </w:r>
          </w:p>
        </w:tc>
        <w:tc>
          <w:tcPr>
            <w:tcW w:w="1807" w:type="dxa"/>
            <w:vMerge w:val="restart"/>
            <w:vAlign w:val="center"/>
            <w:hideMark/>
          </w:tcPr>
          <w:p w:rsidR="002C0E2B" w:rsidRP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Предполагаемые источники финансирования</w:t>
            </w:r>
          </w:p>
        </w:tc>
      </w:tr>
      <w:tr w:rsidR="002C0E2B" w:rsidRPr="002C0E2B" w:rsidTr="002C0E2B">
        <w:trPr>
          <w:trHeight w:val="615"/>
        </w:trPr>
        <w:tc>
          <w:tcPr>
            <w:tcW w:w="3397" w:type="dxa"/>
            <w:vMerge/>
            <w:vAlign w:val="center"/>
            <w:hideMark/>
          </w:tcPr>
          <w:p w:rsidR="002C0E2B" w:rsidRPr="002C0E2B" w:rsidRDefault="002C0E2B" w:rsidP="002C0E2B">
            <w:pPr>
              <w:pStyle w:val="a3"/>
              <w:rPr>
                <w:rFonts w:ascii="Times New Roman" w:hAnsi="Times New Roman" w:cs="Times New Roman"/>
                <w:sz w:val="18"/>
                <w:szCs w:val="18"/>
              </w:rPr>
            </w:pPr>
          </w:p>
        </w:tc>
        <w:tc>
          <w:tcPr>
            <w:tcW w:w="1276" w:type="dxa"/>
            <w:vAlign w:val="center"/>
            <w:hideMark/>
          </w:tcPr>
          <w:p w:rsidR="002C0E2B" w:rsidRP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2015 год</w:t>
            </w:r>
          </w:p>
        </w:tc>
        <w:tc>
          <w:tcPr>
            <w:tcW w:w="1276" w:type="dxa"/>
            <w:vAlign w:val="center"/>
            <w:hideMark/>
          </w:tcPr>
          <w:p w:rsidR="002C0E2B" w:rsidRP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2016 год</w:t>
            </w:r>
          </w:p>
        </w:tc>
        <w:tc>
          <w:tcPr>
            <w:tcW w:w="1559" w:type="dxa"/>
            <w:vAlign w:val="center"/>
            <w:hideMark/>
          </w:tcPr>
          <w:p w:rsid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Период</w:t>
            </w:r>
          </w:p>
          <w:p w:rsidR="002C0E2B" w:rsidRP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 xml:space="preserve"> 2015-2016 г.г.</w:t>
            </w:r>
            <w:r w:rsidRPr="002C0E2B">
              <w:rPr>
                <w:rFonts w:ascii="Times New Roman" w:hAnsi="Times New Roman" w:cs="Times New Roman"/>
                <w:b/>
                <w:bCs/>
                <w:sz w:val="18"/>
                <w:szCs w:val="18"/>
              </w:rPr>
              <w:t xml:space="preserve"> *</w:t>
            </w:r>
          </w:p>
        </w:tc>
        <w:tc>
          <w:tcPr>
            <w:tcW w:w="1276" w:type="dxa"/>
            <w:vAlign w:val="center"/>
            <w:hideMark/>
          </w:tcPr>
          <w:p w:rsidR="002C0E2B" w:rsidRP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2017 год</w:t>
            </w:r>
          </w:p>
        </w:tc>
        <w:tc>
          <w:tcPr>
            <w:tcW w:w="1276" w:type="dxa"/>
            <w:vAlign w:val="center"/>
            <w:hideMark/>
          </w:tcPr>
          <w:p w:rsidR="002C0E2B" w:rsidRP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2018 год</w:t>
            </w:r>
          </w:p>
        </w:tc>
        <w:tc>
          <w:tcPr>
            <w:tcW w:w="1134" w:type="dxa"/>
            <w:vAlign w:val="center"/>
            <w:hideMark/>
          </w:tcPr>
          <w:p w:rsidR="002C0E2B" w:rsidRP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2019 год</w:t>
            </w:r>
          </w:p>
        </w:tc>
        <w:tc>
          <w:tcPr>
            <w:tcW w:w="1417" w:type="dxa"/>
            <w:vAlign w:val="center"/>
            <w:hideMark/>
          </w:tcPr>
          <w:p w:rsid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Период</w:t>
            </w:r>
          </w:p>
          <w:p w:rsidR="002C0E2B" w:rsidRP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2017-2019 г.г</w:t>
            </w:r>
          </w:p>
        </w:tc>
        <w:tc>
          <w:tcPr>
            <w:tcW w:w="1276" w:type="dxa"/>
            <w:vAlign w:val="center"/>
            <w:hideMark/>
          </w:tcPr>
          <w:p w:rsidR="002C0E2B" w:rsidRPr="002C0E2B" w:rsidRDefault="002C0E2B" w:rsidP="002C0E2B">
            <w:pPr>
              <w:pStyle w:val="a3"/>
              <w:jc w:val="center"/>
              <w:rPr>
                <w:rFonts w:ascii="Times New Roman" w:hAnsi="Times New Roman" w:cs="Times New Roman"/>
                <w:b/>
                <w:bCs/>
                <w:sz w:val="18"/>
                <w:szCs w:val="18"/>
              </w:rPr>
            </w:pPr>
            <w:r w:rsidRPr="002C0E2B">
              <w:rPr>
                <w:rFonts w:ascii="Times New Roman" w:hAnsi="Times New Roman" w:cs="Times New Roman"/>
                <w:b/>
                <w:bCs/>
                <w:sz w:val="18"/>
                <w:szCs w:val="18"/>
              </w:rPr>
              <w:t>Всего</w:t>
            </w:r>
          </w:p>
        </w:tc>
        <w:tc>
          <w:tcPr>
            <w:tcW w:w="1807" w:type="dxa"/>
            <w:vMerge/>
            <w:vAlign w:val="center"/>
            <w:hideMark/>
          </w:tcPr>
          <w:p w:rsidR="002C0E2B" w:rsidRPr="002C0E2B" w:rsidRDefault="002C0E2B" w:rsidP="002C0E2B">
            <w:pPr>
              <w:pStyle w:val="a3"/>
              <w:jc w:val="center"/>
              <w:rPr>
                <w:rFonts w:ascii="Times New Roman" w:hAnsi="Times New Roman" w:cs="Times New Roman"/>
                <w:sz w:val="18"/>
                <w:szCs w:val="18"/>
              </w:rPr>
            </w:pPr>
          </w:p>
        </w:tc>
      </w:tr>
      <w:tr w:rsidR="002C0E2B" w:rsidRPr="002C0E2B" w:rsidTr="002C0E2B">
        <w:trPr>
          <w:trHeight w:val="525"/>
        </w:trPr>
        <w:tc>
          <w:tcPr>
            <w:tcW w:w="3397" w:type="dxa"/>
            <w:vAlign w:val="center"/>
            <w:hideMark/>
          </w:tcPr>
          <w:p w:rsidR="002C0E2B" w:rsidRPr="002C0E2B" w:rsidRDefault="002C0E2B" w:rsidP="002C0E2B">
            <w:pPr>
              <w:pStyle w:val="a3"/>
              <w:rPr>
                <w:rFonts w:ascii="Times New Roman" w:hAnsi="Times New Roman" w:cs="Times New Roman"/>
                <w:b/>
                <w:bCs/>
                <w:sz w:val="18"/>
                <w:szCs w:val="18"/>
              </w:rPr>
            </w:pPr>
            <w:r w:rsidRPr="002C0E2B">
              <w:rPr>
                <w:rFonts w:ascii="Times New Roman" w:hAnsi="Times New Roman" w:cs="Times New Roman"/>
                <w:b/>
                <w:bCs/>
                <w:sz w:val="18"/>
                <w:szCs w:val="18"/>
              </w:rPr>
              <w:t>Водоотведение, всего, в т.ч.</w:t>
            </w:r>
          </w:p>
        </w:tc>
        <w:tc>
          <w:tcPr>
            <w:tcW w:w="1276" w:type="dxa"/>
            <w:noWrap/>
            <w:vAlign w:val="center"/>
            <w:hideMark/>
          </w:tcPr>
          <w:p w:rsidR="002C0E2B" w:rsidRPr="002C0E2B" w:rsidRDefault="002C0E2B" w:rsidP="002C0E2B">
            <w:pPr>
              <w:pStyle w:val="a3"/>
              <w:jc w:val="right"/>
              <w:rPr>
                <w:rFonts w:ascii="Times New Roman" w:hAnsi="Times New Roman" w:cs="Times New Roman"/>
                <w:b/>
                <w:bCs/>
                <w:sz w:val="18"/>
                <w:szCs w:val="18"/>
              </w:rPr>
            </w:pPr>
            <w:r w:rsidRPr="002C0E2B">
              <w:rPr>
                <w:rFonts w:ascii="Times New Roman" w:hAnsi="Times New Roman" w:cs="Times New Roman"/>
                <w:b/>
                <w:bCs/>
                <w:sz w:val="18"/>
                <w:szCs w:val="18"/>
              </w:rPr>
              <w:t>3 251,679</w:t>
            </w:r>
          </w:p>
        </w:tc>
        <w:tc>
          <w:tcPr>
            <w:tcW w:w="1276" w:type="dxa"/>
            <w:noWrap/>
            <w:vAlign w:val="center"/>
            <w:hideMark/>
          </w:tcPr>
          <w:p w:rsidR="002C0E2B" w:rsidRPr="002C0E2B" w:rsidRDefault="002C0E2B" w:rsidP="002C0E2B">
            <w:pPr>
              <w:pStyle w:val="a3"/>
              <w:jc w:val="right"/>
              <w:rPr>
                <w:rFonts w:ascii="Times New Roman" w:hAnsi="Times New Roman" w:cs="Times New Roman"/>
                <w:b/>
                <w:bCs/>
                <w:sz w:val="18"/>
                <w:szCs w:val="18"/>
              </w:rPr>
            </w:pPr>
            <w:r w:rsidRPr="002C0E2B">
              <w:rPr>
                <w:rFonts w:ascii="Times New Roman" w:hAnsi="Times New Roman" w:cs="Times New Roman"/>
                <w:b/>
                <w:bCs/>
                <w:sz w:val="18"/>
                <w:szCs w:val="18"/>
              </w:rPr>
              <w:t>23 046,925</w:t>
            </w:r>
          </w:p>
        </w:tc>
        <w:tc>
          <w:tcPr>
            <w:tcW w:w="1559" w:type="dxa"/>
            <w:noWrap/>
            <w:vAlign w:val="center"/>
            <w:hideMark/>
          </w:tcPr>
          <w:p w:rsidR="002C0E2B" w:rsidRPr="002C0E2B" w:rsidRDefault="002C0E2B" w:rsidP="002C0E2B">
            <w:pPr>
              <w:pStyle w:val="a3"/>
              <w:jc w:val="right"/>
              <w:rPr>
                <w:rFonts w:ascii="Times New Roman" w:hAnsi="Times New Roman" w:cs="Times New Roman"/>
                <w:b/>
                <w:bCs/>
                <w:sz w:val="18"/>
                <w:szCs w:val="18"/>
              </w:rPr>
            </w:pPr>
            <w:r w:rsidRPr="002C0E2B">
              <w:rPr>
                <w:rFonts w:ascii="Times New Roman" w:hAnsi="Times New Roman" w:cs="Times New Roman"/>
                <w:b/>
                <w:bCs/>
                <w:sz w:val="18"/>
                <w:szCs w:val="18"/>
              </w:rPr>
              <w:t>26 298,604</w:t>
            </w:r>
          </w:p>
        </w:tc>
        <w:tc>
          <w:tcPr>
            <w:tcW w:w="1276" w:type="dxa"/>
            <w:noWrap/>
            <w:vAlign w:val="center"/>
            <w:hideMark/>
          </w:tcPr>
          <w:p w:rsidR="002C0E2B" w:rsidRPr="002C0E2B" w:rsidRDefault="002C0E2B" w:rsidP="002C0E2B">
            <w:pPr>
              <w:pStyle w:val="a3"/>
              <w:jc w:val="right"/>
              <w:rPr>
                <w:rFonts w:ascii="Times New Roman" w:hAnsi="Times New Roman" w:cs="Times New Roman"/>
                <w:b/>
                <w:bCs/>
                <w:sz w:val="18"/>
                <w:szCs w:val="18"/>
              </w:rPr>
            </w:pPr>
            <w:r w:rsidRPr="002C0E2B">
              <w:rPr>
                <w:rFonts w:ascii="Times New Roman" w:hAnsi="Times New Roman" w:cs="Times New Roman"/>
                <w:b/>
                <w:bCs/>
                <w:sz w:val="18"/>
                <w:szCs w:val="18"/>
              </w:rPr>
              <w:t>52 681,600</w:t>
            </w:r>
          </w:p>
        </w:tc>
        <w:tc>
          <w:tcPr>
            <w:tcW w:w="1276" w:type="dxa"/>
            <w:noWrap/>
            <w:vAlign w:val="center"/>
            <w:hideMark/>
          </w:tcPr>
          <w:p w:rsidR="002C0E2B" w:rsidRPr="002C0E2B" w:rsidRDefault="002C0E2B" w:rsidP="002C0E2B">
            <w:pPr>
              <w:pStyle w:val="a3"/>
              <w:jc w:val="right"/>
              <w:rPr>
                <w:rFonts w:ascii="Times New Roman" w:hAnsi="Times New Roman" w:cs="Times New Roman"/>
                <w:b/>
                <w:bCs/>
                <w:sz w:val="18"/>
                <w:szCs w:val="18"/>
              </w:rPr>
            </w:pPr>
            <w:r w:rsidRPr="002C0E2B">
              <w:rPr>
                <w:rFonts w:ascii="Times New Roman" w:hAnsi="Times New Roman" w:cs="Times New Roman"/>
                <w:b/>
                <w:bCs/>
                <w:sz w:val="18"/>
                <w:szCs w:val="18"/>
              </w:rPr>
              <w:t>42 656,716</w:t>
            </w:r>
          </w:p>
        </w:tc>
        <w:tc>
          <w:tcPr>
            <w:tcW w:w="1134" w:type="dxa"/>
            <w:noWrap/>
            <w:vAlign w:val="center"/>
            <w:hideMark/>
          </w:tcPr>
          <w:p w:rsidR="002C0E2B" w:rsidRPr="002C0E2B" w:rsidRDefault="002C0E2B" w:rsidP="002C0E2B">
            <w:pPr>
              <w:pStyle w:val="a3"/>
              <w:jc w:val="right"/>
              <w:rPr>
                <w:rFonts w:ascii="Times New Roman" w:hAnsi="Times New Roman" w:cs="Times New Roman"/>
                <w:b/>
                <w:bCs/>
                <w:sz w:val="18"/>
                <w:szCs w:val="18"/>
              </w:rPr>
            </w:pPr>
            <w:r w:rsidRPr="002C0E2B">
              <w:rPr>
                <w:rFonts w:ascii="Times New Roman" w:hAnsi="Times New Roman" w:cs="Times New Roman"/>
                <w:b/>
                <w:bCs/>
                <w:sz w:val="18"/>
                <w:szCs w:val="18"/>
              </w:rPr>
              <w:t>70 808,289</w:t>
            </w:r>
          </w:p>
        </w:tc>
        <w:tc>
          <w:tcPr>
            <w:tcW w:w="1417" w:type="dxa"/>
            <w:noWrap/>
            <w:vAlign w:val="center"/>
            <w:hideMark/>
          </w:tcPr>
          <w:p w:rsidR="002C0E2B" w:rsidRPr="002C0E2B" w:rsidRDefault="002C0E2B" w:rsidP="002C0E2B">
            <w:pPr>
              <w:pStyle w:val="a3"/>
              <w:jc w:val="right"/>
              <w:rPr>
                <w:rFonts w:ascii="Times New Roman" w:hAnsi="Times New Roman" w:cs="Times New Roman"/>
                <w:b/>
                <w:bCs/>
                <w:sz w:val="18"/>
                <w:szCs w:val="18"/>
              </w:rPr>
            </w:pPr>
            <w:r w:rsidRPr="002C0E2B">
              <w:rPr>
                <w:rFonts w:ascii="Times New Roman" w:hAnsi="Times New Roman" w:cs="Times New Roman"/>
                <w:b/>
                <w:bCs/>
                <w:sz w:val="18"/>
                <w:szCs w:val="18"/>
              </w:rPr>
              <w:t>166 146,605</w:t>
            </w:r>
          </w:p>
        </w:tc>
        <w:tc>
          <w:tcPr>
            <w:tcW w:w="1276" w:type="dxa"/>
            <w:noWrap/>
            <w:vAlign w:val="center"/>
            <w:hideMark/>
          </w:tcPr>
          <w:p w:rsidR="002C0E2B" w:rsidRPr="002C0E2B" w:rsidRDefault="002C0E2B" w:rsidP="002C0E2B">
            <w:pPr>
              <w:pStyle w:val="a3"/>
              <w:jc w:val="right"/>
              <w:rPr>
                <w:rFonts w:ascii="Times New Roman" w:hAnsi="Times New Roman" w:cs="Times New Roman"/>
                <w:b/>
                <w:bCs/>
                <w:sz w:val="18"/>
                <w:szCs w:val="18"/>
              </w:rPr>
            </w:pPr>
            <w:r w:rsidRPr="002C0E2B">
              <w:rPr>
                <w:rFonts w:ascii="Times New Roman" w:hAnsi="Times New Roman" w:cs="Times New Roman"/>
                <w:b/>
                <w:bCs/>
                <w:sz w:val="18"/>
                <w:szCs w:val="18"/>
              </w:rPr>
              <w:t>192 445,209</w:t>
            </w:r>
          </w:p>
        </w:tc>
        <w:tc>
          <w:tcPr>
            <w:tcW w:w="1807" w:type="dxa"/>
            <w:vAlign w:val="center"/>
            <w:hideMark/>
          </w:tcPr>
          <w:p w:rsidR="002C0E2B" w:rsidRPr="002C0E2B" w:rsidRDefault="002C0E2B" w:rsidP="002C0E2B">
            <w:pPr>
              <w:pStyle w:val="a3"/>
              <w:jc w:val="center"/>
              <w:rPr>
                <w:rFonts w:ascii="Times New Roman" w:hAnsi="Times New Roman" w:cs="Times New Roman"/>
                <w:b/>
                <w:bCs/>
                <w:sz w:val="18"/>
                <w:szCs w:val="18"/>
              </w:rPr>
            </w:pPr>
          </w:p>
        </w:tc>
      </w:tr>
      <w:tr w:rsidR="002C0E2B" w:rsidRPr="002C0E2B" w:rsidTr="002C0E2B">
        <w:trPr>
          <w:trHeight w:val="906"/>
        </w:trPr>
        <w:tc>
          <w:tcPr>
            <w:tcW w:w="3397" w:type="dxa"/>
            <w:vAlign w:val="center"/>
            <w:hideMark/>
          </w:tcPr>
          <w:p w:rsidR="002C0E2B" w:rsidRPr="002C0E2B" w:rsidRDefault="002C0E2B" w:rsidP="002C0E2B">
            <w:pPr>
              <w:pStyle w:val="a3"/>
              <w:rPr>
                <w:rFonts w:ascii="Times New Roman" w:hAnsi="Times New Roman" w:cs="Times New Roman"/>
                <w:sz w:val="18"/>
                <w:szCs w:val="18"/>
              </w:rPr>
            </w:pPr>
            <w:r w:rsidRPr="002C0E2B">
              <w:rPr>
                <w:rFonts w:ascii="Times New Roman" w:hAnsi="Times New Roman" w:cs="Times New Roman"/>
                <w:sz w:val="18"/>
                <w:szCs w:val="18"/>
              </w:rPr>
              <w:t>Мероприятия по строительству новых сетей водоотведения в целях подключения объектов капитального строительства заявителей</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0,000</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5 904,295</w:t>
            </w:r>
          </w:p>
        </w:tc>
        <w:tc>
          <w:tcPr>
            <w:tcW w:w="1559"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5 904,295</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6 080,817</w:t>
            </w:r>
          </w:p>
        </w:tc>
        <w:tc>
          <w:tcPr>
            <w:tcW w:w="1134" w:type="dxa"/>
            <w:noWrap/>
            <w:vAlign w:val="center"/>
            <w:hideMark/>
          </w:tcPr>
          <w:p w:rsidR="002C0E2B" w:rsidRPr="002C0E2B" w:rsidRDefault="002C0E2B" w:rsidP="002C0E2B">
            <w:pPr>
              <w:pStyle w:val="a3"/>
              <w:jc w:val="right"/>
              <w:rPr>
                <w:rFonts w:ascii="Times New Roman" w:hAnsi="Times New Roman" w:cs="Times New Roman"/>
                <w:sz w:val="18"/>
                <w:szCs w:val="18"/>
              </w:rPr>
            </w:pPr>
          </w:p>
        </w:tc>
        <w:tc>
          <w:tcPr>
            <w:tcW w:w="1417"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6 080,817</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11 985,112</w:t>
            </w:r>
          </w:p>
        </w:tc>
        <w:tc>
          <w:tcPr>
            <w:tcW w:w="1807" w:type="dxa"/>
            <w:vAlign w:val="center"/>
            <w:hideMark/>
          </w:tcPr>
          <w:p w:rsidR="002C0E2B" w:rsidRP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плата за подключение (технологическое присоединение)</w:t>
            </w:r>
          </w:p>
        </w:tc>
      </w:tr>
      <w:tr w:rsidR="002C0E2B" w:rsidRPr="002C0E2B" w:rsidTr="002C0E2B">
        <w:trPr>
          <w:trHeight w:val="565"/>
        </w:trPr>
        <w:tc>
          <w:tcPr>
            <w:tcW w:w="3397" w:type="dxa"/>
            <w:vMerge w:val="restart"/>
            <w:vAlign w:val="center"/>
            <w:hideMark/>
          </w:tcPr>
          <w:p w:rsidR="002C0E2B" w:rsidRPr="002C0E2B" w:rsidRDefault="002C0E2B" w:rsidP="002C0E2B">
            <w:pPr>
              <w:pStyle w:val="a3"/>
              <w:rPr>
                <w:rFonts w:ascii="Times New Roman" w:hAnsi="Times New Roman" w:cs="Times New Roman"/>
                <w:sz w:val="18"/>
                <w:szCs w:val="18"/>
              </w:rPr>
            </w:pPr>
            <w:r w:rsidRPr="002C0E2B">
              <w:rPr>
                <w:rFonts w:ascii="Times New Roman" w:hAnsi="Times New Roman" w:cs="Times New Roman"/>
                <w:sz w:val="18"/>
                <w:szCs w:val="18"/>
              </w:rPr>
              <w:t>Мероприятия по реконструкции существующих сетей водоотведения для увеличения их пропускной способности в целях подключения объектов капитального строительства заявителей</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2 318,979</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7 894,796</w:t>
            </w:r>
          </w:p>
        </w:tc>
        <w:tc>
          <w:tcPr>
            <w:tcW w:w="1559"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10 213,775</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41 994,444</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24 869,829</w:t>
            </w:r>
          </w:p>
        </w:tc>
        <w:tc>
          <w:tcPr>
            <w:tcW w:w="1134"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59 210,520</w:t>
            </w:r>
          </w:p>
        </w:tc>
        <w:tc>
          <w:tcPr>
            <w:tcW w:w="1417"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126 074,793</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136 288,568</w:t>
            </w:r>
          </w:p>
        </w:tc>
        <w:tc>
          <w:tcPr>
            <w:tcW w:w="1807" w:type="dxa"/>
            <w:vAlign w:val="center"/>
            <w:hideMark/>
          </w:tcPr>
          <w:p w:rsidR="002C0E2B" w:rsidRP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Всего, в том числе</w:t>
            </w:r>
          </w:p>
        </w:tc>
      </w:tr>
      <w:tr w:rsidR="002C0E2B" w:rsidRPr="002C0E2B" w:rsidTr="002C0E2B">
        <w:trPr>
          <w:trHeight w:val="843"/>
        </w:trPr>
        <w:tc>
          <w:tcPr>
            <w:tcW w:w="3397" w:type="dxa"/>
            <w:vMerge/>
            <w:vAlign w:val="center"/>
            <w:hideMark/>
          </w:tcPr>
          <w:p w:rsidR="002C0E2B" w:rsidRPr="002C0E2B" w:rsidRDefault="002C0E2B" w:rsidP="002C0E2B">
            <w:pPr>
              <w:pStyle w:val="a3"/>
              <w:rPr>
                <w:rFonts w:ascii="Times New Roman" w:hAnsi="Times New Roman" w:cs="Times New Roman"/>
                <w:sz w:val="18"/>
                <w:szCs w:val="18"/>
              </w:rPr>
            </w:pP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2 318,979</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7 894,796</w:t>
            </w:r>
          </w:p>
        </w:tc>
        <w:tc>
          <w:tcPr>
            <w:tcW w:w="1559"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10 213,775</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26 976,384</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11 982,479</w:t>
            </w:r>
          </w:p>
        </w:tc>
        <w:tc>
          <w:tcPr>
            <w:tcW w:w="1134"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34 372,398</w:t>
            </w:r>
          </w:p>
        </w:tc>
        <w:tc>
          <w:tcPr>
            <w:tcW w:w="1417"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73 331,261</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83 545,036</w:t>
            </w:r>
          </w:p>
        </w:tc>
        <w:tc>
          <w:tcPr>
            <w:tcW w:w="1807" w:type="dxa"/>
            <w:vAlign w:val="center"/>
            <w:hideMark/>
          </w:tcPr>
          <w:p w:rsidR="002C0E2B" w:rsidRP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плата за подключение (технологическое присоединение)</w:t>
            </w:r>
          </w:p>
        </w:tc>
      </w:tr>
      <w:tr w:rsidR="002C0E2B" w:rsidRPr="002C0E2B" w:rsidTr="002C0E2B">
        <w:trPr>
          <w:trHeight w:val="1095"/>
        </w:trPr>
        <w:tc>
          <w:tcPr>
            <w:tcW w:w="3397" w:type="dxa"/>
            <w:vMerge/>
            <w:vAlign w:val="center"/>
            <w:hideMark/>
          </w:tcPr>
          <w:p w:rsidR="002C0E2B" w:rsidRPr="002C0E2B" w:rsidRDefault="002C0E2B" w:rsidP="002C0E2B">
            <w:pPr>
              <w:pStyle w:val="a3"/>
              <w:rPr>
                <w:rFonts w:ascii="Times New Roman" w:hAnsi="Times New Roman" w:cs="Times New Roman"/>
                <w:sz w:val="18"/>
                <w:szCs w:val="18"/>
              </w:rPr>
            </w:pP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 </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 </w:t>
            </w:r>
          </w:p>
        </w:tc>
        <w:tc>
          <w:tcPr>
            <w:tcW w:w="1559"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 </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15 018,060</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12 887,350</w:t>
            </w:r>
          </w:p>
        </w:tc>
        <w:tc>
          <w:tcPr>
            <w:tcW w:w="1134"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24 838,122</w:t>
            </w:r>
          </w:p>
        </w:tc>
        <w:tc>
          <w:tcPr>
            <w:tcW w:w="1417"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52 743,532</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52 743,532</w:t>
            </w:r>
          </w:p>
        </w:tc>
        <w:tc>
          <w:tcPr>
            <w:tcW w:w="1807" w:type="dxa"/>
            <w:vAlign w:val="center"/>
            <w:hideMark/>
          </w:tcPr>
          <w:p w:rsidR="002C0E2B" w:rsidRP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собственные средства предприятия (амортизация, прибыль)</w:t>
            </w:r>
          </w:p>
        </w:tc>
      </w:tr>
      <w:tr w:rsidR="002C0E2B" w:rsidRPr="002C0E2B" w:rsidTr="002C0E2B">
        <w:trPr>
          <w:trHeight w:val="735"/>
        </w:trPr>
        <w:tc>
          <w:tcPr>
            <w:tcW w:w="3397" w:type="dxa"/>
            <w:vMerge w:val="restart"/>
            <w:vAlign w:val="center"/>
            <w:hideMark/>
          </w:tcPr>
          <w:p w:rsidR="002C0E2B" w:rsidRPr="002C0E2B" w:rsidRDefault="002C0E2B" w:rsidP="002C0E2B">
            <w:pPr>
              <w:pStyle w:val="a3"/>
              <w:rPr>
                <w:rFonts w:ascii="Times New Roman" w:hAnsi="Times New Roman" w:cs="Times New Roman"/>
                <w:sz w:val="18"/>
                <w:szCs w:val="18"/>
              </w:rPr>
            </w:pPr>
            <w:r w:rsidRPr="002C0E2B">
              <w:rPr>
                <w:rFonts w:ascii="Times New Roman" w:hAnsi="Times New Roman" w:cs="Times New Roman"/>
                <w:sz w:val="18"/>
                <w:szCs w:val="18"/>
              </w:rPr>
              <w:t>Мероприятия по модернизации существующих объектов централизованных систем водоотведения (за исключением сетей водоотведения) для увеличения их мощности и производительности в целях подключения объектов капитального строительства заявителей</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932,700</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9 156,647</w:t>
            </w:r>
          </w:p>
        </w:tc>
        <w:tc>
          <w:tcPr>
            <w:tcW w:w="1559"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10 089,347</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10 687,156</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11 542,755</w:t>
            </w:r>
          </w:p>
        </w:tc>
        <w:tc>
          <w:tcPr>
            <w:tcW w:w="1134"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11 597,769</w:t>
            </w:r>
          </w:p>
        </w:tc>
        <w:tc>
          <w:tcPr>
            <w:tcW w:w="1417"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33 827,680</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43 917,027</w:t>
            </w:r>
          </w:p>
        </w:tc>
        <w:tc>
          <w:tcPr>
            <w:tcW w:w="1807" w:type="dxa"/>
            <w:vAlign w:val="center"/>
            <w:hideMark/>
          </w:tcPr>
          <w:p w:rsidR="002C0E2B" w:rsidRP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Всего, в том числе</w:t>
            </w:r>
          </w:p>
        </w:tc>
      </w:tr>
      <w:tr w:rsidR="002C0E2B" w:rsidRPr="002C0E2B" w:rsidTr="002C0E2B">
        <w:trPr>
          <w:trHeight w:val="1035"/>
        </w:trPr>
        <w:tc>
          <w:tcPr>
            <w:tcW w:w="3397" w:type="dxa"/>
            <w:vMerge/>
            <w:vAlign w:val="center"/>
            <w:hideMark/>
          </w:tcPr>
          <w:p w:rsidR="002C0E2B" w:rsidRPr="002C0E2B" w:rsidRDefault="002C0E2B" w:rsidP="002C0E2B">
            <w:pPr>
              <w:pStyle w:val="a3"/>
              <w:rPr>
                <w:rFonts w:ascii="Times New Roman" w:hAnsi="Times New Roman" w:cs="Times New Roman"/>
                <w:sz w:val="18"/>
                <w:szCs w:val="18"/>
              </w:rPr>
            </w:pP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932,700</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9 156,647</w:t>
            </w:r>
          </w:p>
        </w:tc>
        <w:tc>
          <w:tcPr>
            <w:tcW w:w="1559"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10 089,347</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7 669,120</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9 893,790</w:t>
            </w:r>
          </w:p>
        </w:tc>
        <w:tc>
          <w:tcPr>
            <w:tcW w:w="1134"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9 861,409</w:t>
            </w:r>
          </w:p>
        </w:tc>
        <w:tc>
          <w:tcPr>
            <w:tcW w:w="1417"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27 424,319</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37 513,666</w:t>
            </w:r>
          </w:p>
        </w:tc>
        <w:tc>
          <w:tcPr>
            <w:tcW w:w="1807" w:type="dxa"/>
            <w:vAlign w:val="center"/>
            <w:hideMark/>
          </w:tcPr>
          <w:p w:rsidR="002C0E2B" w:rsidRP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плата за подключение (технологическое присоединение)</w:t>
            </w:r>
          </w:p>
        </w:tc>
      </w:tr>
      <w:tr w:rsidR="002C0E2B" w:rsidRPr="002C0E2B" w:rsidTr="002C0E2B">
        <w:trPr>
          <w:trHeight w:val="1080"/>
        </w:trPr>
        <w:tc>
          <w:tcPr>
            <w:tcW w:w="3397" w:type="dxa"/>
            <w:vMerge/>
            <w:vAlign w:val="center"/>
            <w:hideMark/>
          </w:tcPr>
          <w:p w:rsidR="002C0E2B" w:rsidRPr="002C0E2B" w:rsidRDefault="002C0E2B" w:rsidP="002C0E2B">
            <w:pPr>
              <w:pStyle w:val="a3"/>
              <w:rPr>
                <w:rFonts w:ascii="Times New Roman" w:hAnsi="Times New Roman" w:cs="Times New Roman"/>
                <w:sz w:val="18"/>
                <w:szCs w:val="18"/>
              </w:rPr>
            </w:pP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 </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 </w:t>
            </w:r>
          </w:p>
        </w:tc>
        <w:tc>
          <w:tcPr>
            <w:tcW w:w="1559"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 </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3 018,036</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1 648,965</w:t>
            </w:r>
          </w:p>
        </w:tc>
        <w:tc>
          <w:tcPr>
            <w:tcW w:w="1134"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1 736,360</w:t>
            </w:r>
          </w:p>
        </w:tc>
        <w:tc>
          <w:tcPr>
            <w:tcW w:w="1417"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6 403,361</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6 403,361</w:t>
            </w:r>
          </w:p>
        </w:tc>
        <w:tc>
          <w:tcPr>
            <w:tcW w:w="1807" w:type="dxa"/>
            <w:vAlign w:val="center"/>
            <w:hideMark/>
          </w:tcPr>
          <w:p w:rsidR="002C0E2B" w:rsidRP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собственные средства предприятия (амортизация, прибыль)</w:t>
            </w:r>
          </w:p>
        </w:tc>
      </w:tr>
      <w:tr w:rsidR="002C0E2B" w:rsidRPr="002C0E2B" w:rsidTr="002C0E2B">
        <w:trPr>
          <w:trHeight w:val="1267"/>
        </w:trPr>
        <w:tc>
          <w:tcPr>
            <w:tcW w:w="3397" w:type="dxa"/>
            <w:vAlign w:val="center"/>
            <w:hideMark/>
          </w:tcPr>
          <w:p w:rsidR="002C0E2B" w:rsidRPr="002C0E2B" w:rsidRDefault="002C0E2B" w:rsidP="002C0E2B">
            <w:pPr>
              <w:pStyle w:val="a3"/>
              <w:rPr>
                <w:rFonts w:ascii="Times New Roman" w:hAnsi="Times New Roman" w:cs="Times New Roman"/>
                <w:sz w:val="18"/>
                <w:szCs w:val="18"/>
              </w:rPr>
            </w:pPr>
            <w:r w:rsidRPr="002C0E2B">
              <w:rPr>
                <w:rFonts w:ascii="Times New Roman" w:hAnsi="Times New Roman" w:cs="Times New Roman"/>
                <w:sz w:val="18"/>
                <w:szCs w:val="18"/>
              </w:rPr>
              <w:t>Мероприятия по осуществлению подключений (технологических присоединений) канализационных сетей объектов капитального строительства заявителей к централизованным системам водоснабжения</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0,000</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91,187</w:t>
            </w:r>
          </w:p>
        </w:tc>
        <w:tc>
          <w:tcPr>
            <w:tcW w:w="1559"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91,187</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0,000</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163,315</w:t>
            </w:r>
          </w:p>
        </w:tc>
        <w:tc>
          <w:tcPr>
            <w:tcW w:w="1134"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0,000</w:t>
            </w:r>
          </w:p>
        </w:tc>
        <w:tc>
          <w:tcPr>
            <w:tcW w:w="1417"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163,315</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254,502</w:t>
            </w:r>
          </w:p>
        </w:tc>
        <w:tc>
          <w:tcPr>
            <w:tcW w:w="1807" w:type="dxa"/>
            <w:vAlign w:val="center"/>
            <w:hideMark/>
          </w:tcPr>
          <w:p w:rsidR="002C0E2B" w:rsidRPr="002C0E2B" w:rsidRDefault="002C0E2B" w:rsidP="002C0E2B">
            <w:pPr>
              <w:pStyle w:val="a3"/>
              <w:jc w:val="center"/>
              <w:rPr>
                <w:rFonts w:ascii="Times New Roman" w:hAnsi="Times New Roman" w:cs="Times New Roman"/>
                <w:sz w:val="18"/>
                <w:szCs w:val="18"/>
              </w:rPr>
            </w:pPr>
            <w:r w:rsidRPr="002C0E2B">
              <w:rPr>
                <w:rFonts w:ascii="Times New Roman" w:hAnsi="Times New Roman" w:cs="Times New Roman"/>
                <w:sz w:val="18"/>
                <w:szCs w:val="18"/>
              </w:rPr>
              <w:t>плата за подключение (технологическое присоединение)</w:t>
            </w:r>
          </w:p>
        </w:tc>
      </w:tr>
      <w:tr w:rsidR="002C0E2B" w:rsidRPr="002C0E2B" w:rsidTr="002C0E2B">
        <w:trPr>
          <w:trHeight w:val="465"/>
        </w:trPr>
        <w:tc>
          <w:tcPr>
            <w:tcW w:w="3397" w:type="dxa"/>
            <w:vAlign w:val="center"/>
            <w:hideMark/>
          </w:tcPr>
          <w:p w:rsidR="002C0E2B" w:rsidRPr="002C0E2B" w:rsidRDefault="002C0E2B" w:rsidP="002C0E2B">
            <w:pPr>
              <w:pStyle w:val="a3"/>
              <w:rPr>
                <w:rFonts w:ascii="Times New Roman" w:hAnsi="Times New Roman" w:cs="Times New Roman"/>
                <w:b/>
                <w:bCs/>
                <w:sz w:val="18"/>
                <w:szCs w:val="18"/>
              </w:rPr>
            </w:pPr>
            <w:r w:rsidRPr="002C0E2B">
              <w:rPr>
                <w:rFonts w:ascii="Times New Roman" w:hAnsi="Times New Roman" w:cs="Times New Roman"/>
                <w:b/>
                <w:bCs/>
                <w:sz w:val="18"/>
                <w:szCs w:val="18"/>
              </w:rPr>
              <w:t>Водоотведение, всего, в т.ч.</w:t>
            </w:r>
          </w:p>
        </w:tc>
        <w:tc>
          <w:tcPr>
            <w:tcW w:w="1276" w:type="dxa"/>
            <w:noWrap/>
            <w:vAlign w:val="center"/>
            <w:hideMark/>
          </w:tcPr>
          <w:p w:rsidR="002C0E2B" w:rsidRPr="002C0E2B" w:rsidRDefault="002C0E2B" w:rsidP="002C0E2B">
            <w:pPr>
              <w:pStyle w:val="a3"/>
              <w:jc w:val="right"/>
              <w:rPr>
                <w:rFonts w:ascii="Times New Roman" w:hAnsi="Times New Roman" w:cs="Times New Roman"/>
                <w:b/>
                <w:bCs/>
                <w:sz w:val="18"/>
                <w:szCs w:val="18"/>
              </w:rPr>
            </w:pPr>
            <w:r w:rsidRPr="002C0E2B">
              <w:rPr>
                <w:rFonts w:ascii="Times New Roman" w:hAnsi="Times New Roman" w:cs="Times New Roman"/>
                <w:b/>
                <w:bCs/>
                <w:sz w:val="18"/>
                <w:szCs w:val="18"/>
              </w:rPr>
              <w:t>3 251,679</w:t>
            </w:r>
          </w:p>
        </w:tc>
        <w:tc>
          <w:tcPr>
            <w:tcW w:w="1276" w:type="dxa"/>
            <w:noWrap/>
            <w:vAlign w:val="center"/>
            <w:hideMark/>
          </w:tcPr>
          <w:p w:rsidR="002C0E2B" w:rsidRPr="002C0E2B" w:rsidRDefault="002C0E2B" w:rsidP="002C0E2B">
            <w:pPr>
              <w:pStyle w:val="a3"/>
              <w:jc w:val="right"/>
              <w:rPr>
                <w:rFonts w:ascii="Times New Roman" w:hAnsi="Times New Roman" w:cs="Times New Roman"/>
                <w:b/>
                <w:bCs/>
                <w:sz w:val="18"/>
                <w:szCs w:val="18"/>
              </w:rPr>
            </w:pPr>
            <w:r w:rsidRPr="002C0E2B">
              <w:rPr>
                <w:rFonts w:ascii="Times New Roman" w:hAnsi="Times New Roman" w:cs="Times New Roman"/>
                <w:b/>
                <w:bCs/>
                <w:sz w:val="18"/>
                <w:szCs w:val="18"/>
              </w:rPr>
              <w:t>23 046,925</w:t>
            </w:r>
          </w:p>
        </w:tc>
        <w:tc>
          <w:tcPr>
            <w:tcW w:w="1559" w:type="dxa"/>
            <w:noWrap/>
            <w:vAlign w:val="center"/>
            <w:hideMark/>
          </w:tcPr>
          <w:p w:rsidR="002C0E2B" w:rsidRPr="002C0E2B" w:rsidRDefault="002C0E2B" w:rsidP="002C0E2B">
            <w:pPr>
              <w:pStyle w:val="a3"/>
              <w:jc w:val="right"/>
              <w:rPr>
                <w:rFonts w:ascii="Times New Roman" w:hAnsi="Times New Roman" w:cs="Times New Roman"/>
                <w:b/>
                <w:bCs/>
                <w:sz w:val="18"/>
                <w:szCs w:val="18"/>
              </w:rPr>
            </w:pPr>
            <w:r w:rsidRPr="002C0E2B">
              <w:rPr>
                <w:rFonts w:ascii="Times New Roman" w:hAnsi="Times New Roman" w:cs="Times New Roman"/>
                <w:b/>
                <w:bCs/>
                <w:sz w:val="18"/>
                <w:szCs w:val="18"/>
              </w:rPr>
              <w:t>26 298,604</w:t>
            </w:r>
          </w:p>
        </w:tc>
        <w:tc>
          <w:tcPr>
            <w:tcW w:w="1276" w:type="dxa"/>
            <w:noWrap/>
            <w:vAlign w:val="center"/>
            <w:hideMark/>
          </w:tcPr>
          <w:p w:rsidR="002C0E2B" w:rsidRPr="002C0E2B" w:rsidRDefault="002C0E2B" w:rsidP="002C0E2B">
            <w:pPr>
              <w:pStyle w:val="a3"/>
              <w:jc w:val="right"/>
              <w:rPr>
                <w:rFonts w:ascii="Times New Roman" w:hAnsi="Times New Roman" w:cs="Times New Roman"/>
                <w:b/>
                <w:bCs/>
                <w:sz w:val="18"/>
                <w:szCs w:val="18"/>
              </w:rPr>
            </w:pPr>
            <w:r w:rsidRPr="002C0E2B">
              <w:rPr>
                <w:rFonts w:ascii="Times New Roman" w:hAnsi="Times New Roman" w:cs="Times New Roman"/>
                <w:b/>
                <w:bCs/>
                <w:sz w:val="18"/>
                <w:szCs w:val="18"/>
              </w:rPr>
              <w:t>52 681,600</w:t>
            </w:r>
          </w:p>
        </w:tc>
        <w:tc>
          <w:tcPr>
            <w:tcW w:w="1276" w:type="dxa"/>
            <w:noWrap/>
            <w:vAlign w:val="center"/>
            <w:hideMark/>
          </w:tcPr>
          <w:p w:rsidR="002C0E2B" w:rsidRPr="002C0E2B" w:rsidRDefault="002C0E2B" w:rsidP="002C0E2B">
            <w:pPr>
              <w:pStyle w:val="a3"/>
              <w:jc w:val="right"/>
              <w:rPr>
                <w:rFonts w:ascii="Times New Roman" w:hAnsi="Times New Roman" w:cs="Times New Roman"/>
                <w:b/>
                <w:bCs/>
                <w:sz w:val="18"/>
                <w:szCs w:val="18"/>
              </w:rPr>
            </w:pPr>
            <w:r w:rsidRPr="002C0E2B">
              <w:rPr>
                <w:rFonts w:ascii="Times New Roman" w:hAnsi="Times New Roman" w:cs="Times New Roman"/>
                <w:b/>
                <w:bCs/>
                <w:sz w:val="18"/>
                <w:szCs w:val="18"/>
              </w:rPr>
              <w:t>42 656,716</w:t>
            </w:r>
          </w:p>
        </w:tc>
        <w:tc>
          <w:tcPr>
            <w:tcW w:w="1134" w:type="dxa"/>
            <w:noWrap/>
            <w:vAlign w:val="center"/>
            <w:hideMark/>
          </w:tcPr>
          <w:p w:rsidR="002C0E2B" w:rsidRPr="002C0E2B" w:rsidRDefault="002C0E2B" w:rsidP="002C0E2B">
            <w:pPr>
              <w:pStyle w:val="a3"/>
              <w:jc w:val="right"/>
              <w:rPr>
                <w:rFonts w:ascii="Times New Roman" w:hAnsi="Times New Roman" w:cs="Times New Roman"/>
                <w:b/>
                <w:bCs/>
                <w:sz w:val="18"/>
                <w:szCs w:val="18"/>
              </w:rPr>
            </w:pPr>
            <w:r w:rsidRPr="002C0E2B">
              <w:rPr>
                <w:rFonts w:ascii="Times New Roman" w:hAnsi="Times New Roman" w:cs="Times New Roman"/>
                <w:b/>
                <w:bCs/>
                <w:sz w:val="18"/>
                <w:szCs w:val="18"/>
              </w:rPr>
              <w:t>70 808,289</w:t>
            </w:r>
          </w:p>
        </w:tc>
        <w:tc>
          <w:tcPr>
            <w:tcW w:w="1417" w:type="dxa"/>
            <w:noWrap/>
            <w:vAlign w:val="center"/>
            <w:hideMark/>
          </w:tcPr>
          <w:p w:rsidR="002C0E2B" w:rsidRPr="002C0E2B" w:rsidRDefault="002C0E2B" w:rsidP="002C0E2B">
            <w:pPr>
              <w:pStyle w:val="a3"/>
              <w:jc w:val="right"/>
              <w:rPr>
                <w:rFonts w:ascii="Times New Roman" w:hAnsi="Times New Roman" w:cs="Times New Roman"/>
                <w:b/>
                <w:bCs/>
                <w:sz w:val="18"/>
                <w:szCs w:val="18"/>
              </w:rPr>
            </w:pPr>
            <w:r w:rsidRPr="002C0E2B">
              <w:rPr>
                <w:rFonts w:ascii="Times New Roman" w:hAnsi="Times New Roman" w:cs="Times New Roman"/>
                <w:b/>
                <w:bCs/>
                <w:sz w:val="18"/>
                <w:szCs w:val="18"/>
              </w:rPr>
              <w:t>166 146,605</w:t>
            </w:r>
          </w:p>
        </w:tc>
        <w:tc>
          <w:tcPr>
            <w:tcW w:w="1276" w:type="dxa"/>
            <w:noWrap/>
            <w:vAlign w:val="center"/>
            <w:hideMark/>
          </w:tcPr>
          <w:p w:rsidR="002C0E2B" w:rsidRPr="002C0E2B" w:rsidRDefault="002C0E2B" w:rsidP="002C0E2B">
            <w:pPr>
              <w:pStyle w:val="a3"/>
              <w:jc w:val="right"/>
              <w:rPr>
                <w:rFonts w:ascii="Times New Roman" w:hAnsi="Times New Roman" w:cs="Times New Roman"/>
                <w:b/>
                <w:bCs/>
                <w:sz w:val="18"/>
                <w:szCs w:val="18"/>
              </w:rPr>
            </w:pPr>
            <w:r w:rsidRPr="002C0E2B">
              <w:rPr>
                <w:rFonts w:ascii="Times New Roman" w:hAnsi="Times New Roman" w:cs="Times New Roman"/>
                <w:b/>
                <w:bCs/>
                <w:sz w:val="18"/>
                <w:szCs w:val="18"/>
              </w:rPr>
              <w:t>192 445,209</w:t>
            </w:r>
          </w:p>
        </w:tc>
        <w:tc>
          <w:tcPr>
            <w:tcW w:w="1807" w:type="dxa"/>
            <w:noWrap/>
            <w:vAlign w:val="center"/>
            <w:hideMark/>
          </w:tcPr>
          <w:p w:rsidR="002C0E2B" w:rsidRPr="002C0E2B" w:rsidRDefault="002C0E2B" w:rsidP="002C0E2B">
            <w:pPr>
              <w:pStyle w:val="a3"/>
              <w:jc w:val="center"/>
              <w:rPr>
                <w:rFonts w:ascii="Times New Roman" w:hAnsi="Times New Roman" w:cs="Times New Roman"/>
                <w:b/>
                <w:bCs/>
                <w:sz w:val="18"/>
                <w:szCs w:val="18"/>
              </w:rPr>
            </w:pPr>
          </w:p>
        </w:tc>
      </w:tr>
      <w:tr w:rsidR="002C0E2B" w:rsidRPr="002C0E2B" w:rsidTr="002C0E2B">
        <w:trPr>
          <w:trHeight w:val="653"/>
        </w:trPr>
        <w:tc>
          <w:tcPr>
            <w:tcW w:w="3397" w:type="dxa"/>
            <w:vAlign w:val="center"/>
            <w:hideMark/>
          </w:tcPr>
          <w:p w:rsidR="002C0E2B" w:rsidRPr="002C0E2B" w:rsidRDefault="002C0E2B" w:rsidP="002C0E2B">
            <w:pPr>
              <w:pStyle w:val="a3"/>
              <w:rPr>
                <w:rFonts w:ascii="Times New Roman" w:hAnsi="Times New Roman" w:cs="Times New Roman"/>
                <w:sz w:val="18"/>
                <w:szCs w:val="18"/>
              </w:rPr>
            </w:pPr>
            <w:r w:rsidRPr="002C0E2B">
              <w:rPr>
                <w:rFonts w:ascii="Times New Roman" w:hAnsi="Times New Roman" w:cs="Times New Roman"/>
                <w:sz w:val="18"/>
                <w:szCs w:val="18"/>
              </w:rPr>
              <w:t>плата за подключение (технологическое присоединение)</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3 251,679</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23 046,925</w:t>
            </w:r>
          </w:p>
        </w:tc>
        <w:tc>
          <w:tcPr>
            <w:tcW w:w="1559"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26 298,604</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34 645,504</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28 120,401</w:t>
            </w:r>
          </w:p>
        </w:tc>
        <w:tc>
          <w:tcPr>
            <w:tcW w:w="1134"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44 233,807</w:t>
            </w:r>
          </w:p>
        </w:tc>
        <w:tc>
          <w:tcPr>
            <w:tcW w:w="1417"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106 999,712</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133 298,316</w:t>
            </w:r>
          </w:p>
        </w:tc>
        <w:tc>
          <w:tcPr>
            <w:tcW w:w="1807" w:type="dxa"/>
            <w:vAlign w:val="center"/>
            <w:hideMark/>
          </w:tcPr>
          <w:p w:rsidR="002C0E2B" w:rsidRPr="002C0E2B" w:rsidRDefault="002C0E2B" w:rsidP="002C0E2B">
            <w:pPr>
              <w:pStyle w:val="a3"/>
              <w:jc w:val="center"/>
              <w:rPr>
                <w:rFonts w:ascii="Times New Roman" w:hAnsi="Times New Roman" w:cs="Times New Roman"/>
                <w:sz w:val="18"/>
                <w:szCs w:val="18"/>
              </w:rPr>
            </w:pPr>
          </w:p>
        </w:tc>
      </w:tr>
      <w:tr w:rsidR="002C0E2B" w:rsidRPr="002C0E2B" w:rsidTr="002C0E2B">
        <w:trPr>
          <w:trHeight w:val="720"/>
        </w:trPr>
        <w:tc>
          <w:tcPr>
            <w:tcW w:w="3397" w:type="dxa"/>
            <w:vAlign w:val="center"/>
            <w:hideMark/>
          </w:tcPr>
          <w:p w:rsidR="002C0E2B" w:rsidRPr="002C0E2B" w:rsidRDefault="002C0E2B" w:rsidP="002C0E2B">
            <w:pPr>
              <w:pStyle w:val="a3"/>
              <w:rPr>
                <w:rFonts w:ascii="Times New Roman" w:hAnsi="Times New Roman" w:cs="Times New Roman"/>
                <w:sz w:val="18"/>
                <w:szCs w:val="18"/>
              </w:rPr>
            </w:pPr>
            <w:r w:rsidRPr="002C0E2B">
              <w:rPr>
                <w:rFonts w:ascii="Times New Roman" w:hAnsi="Times New Roman" w:cs="Times New Roman"/>
                <w:sz w:val="18"/>
                <w:szCs w:val="18"/>
              </w:rPr>
              <w:t>собственные средства предприятия (амортизация, прибыль)</w:t>
            </w:r>
          </w:p>
        </w:tc>
        <w:tc>
          <w:tcPr>
            <w:tcW w:w="1276" w:type="dxa"/>
            <w:noWrap/>
            <w:vAlign w:val="center"/>
          </w:tcPr>
          <w:p w:rsidR="002C0E2B" w:rsidRPr="002C0E2B" w:rsidRDefault="002C0E2B" w:rsidP="002C0E2B">
            <w:pPr>
              <w:pStyle w:val="a3"/>
              <w:jc w:val="right"/>
              <w:rPr>
                <w:rFonts w:ascii="Times New Roman" w:hAnsi="Times New Roman" w:cs="Times New Roman"/>
                <w:sz w:val="18"/>
                <w:szCs w:val="18"/>
              </w:rPr>
            </w:pPr>
          </w:p>
        </w:tc>
        <w:tc>
          <w:tcPr>
            <w:tcW w:w="1276" w:type="dxa"/>
            <w:noWrap/>
            <w:vAlign w:val="center"/>
          </w:tcPr>
          <w:p w:rsidR="002C0E2B" w:rsidRPr="002C0E2B" w:rsidRDefault="002C0E2B" w:rsidP="002C0E2B">
            <w:pPr>
              <w:pStyle w:val="a3"/>
              <w:jc w:val="right"/>
              <w:rPr>
                <w:rFonts w:ascii="Times New Roman" w:hAnsi="Times New Roman" w:cs="Times New Roman"/>
                <w:sz w:val="18"/>
                <w:szCs w:val="18"/>
              </w:rPr>
            </w:pPr>
          </w:p>
        </w:tc>
        <w:tc>
          <w:tcPr>
            <w:tcW w:w="1559" w:type="dxa"/>
            <w:noWrap/>
            <w:vAlign w:val="center"/>
          </w:tcPr>
          <w:p w:rsidR="002C0E2B" w:rsidRPr="002C0E2B" w:rsidRDefault="002C0E2B" w:rsidP="002C0E2B">
            <w:pPr>
              <w:pStyle w:val="a3"/>
              <w:jc w:val="right"/>
              <w:rPr>
                <w:rFonts w:ascii="Times New Roman" w:hAnsi="Times New Roman" w:cs="Times New Roman"/>
                <w:sz w:val="18"/>
                <w:szCs w:val="18"/>
              </w:rPr>
            </w:pP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18 036,096</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14 536,315</w:t>
            </w:r>
          </w:p>
        </w:tc>
        <w:tc>
          <w:tcPr>
            <w:tcW w:w="1134"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26 574,482</w:t>
            </w:r>
          </w:p>
        </w:tc>
        <w:tc>
          <w:tcPr>
            <w:tcW w:w="1417"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59 146,893</w:t>
            </w:r>
          </w:p>
        </w:tc>
        <w:tc>
          <w:tcPr>
            <w:tcW w:w="1276" w:type="dxa"/>
            <w:noWrap/>
            <w:vAlign w:val="center"/>
            <w:hideMark/>
          </w:tcPr>
          <w:p w:rsidR="002C0E2B" w:rsidRPr="002C0E2B" w:rsidRDefault="002C0E2B" w:rsidP="002C0E2B">
            <w:pPr>
              <w:pStyle w:val="a3"/>
              <w:jc w:val="right"/>
              <w:rPr>
                <w:rFonts w:ascii="Times New Roman" w:hAnsi="Times New Roman" w:cs="Times New Roman"/>
                <w:sz w:val="18"/>
                <w:szCs w:val="18"/>
              </w:rPr>
            </w:pPr>
            <w:r w:rsidRPr="002C0E2B">
              <w:rPr>
                <w:rFonts w:ascii="Times New Roman" w:hAnsi="Times New Roman" w:cs="Times New Roman"/>
                <w:sz w:val="18"/>
                <w:szCs w:val="18"/>
              </w:rPr>
              <w:t>59 146,893</w:t>
            </w:r>
          </w:p>
        </w:tc>
        <w:tc>
          <w:tcPr>
            <w:tcW w:w="1807" w:type="dxa"/>
            <w:vAlign w:val="center"/>
            <w:hideMark/>
          </w:tcPr>
          <w:p w:rsidR="002C0E2B" w:rsidRPr="002C0E2B" w:rsidRDefault="002C0E2B" w:rsidP="002C0E2B">
            <w:pPr>
              <w:pStyle w:val="a3"/>
              <w:jc w:val="center"/>
              <w:rPr>
                <w:rFonts w:ascii="Times New Roman" w:hAnsi="Times New Roman" w:cs="Times New Roman"/>
                <w:sz w:val="18"/>
                <w:szCs w:val="18"/>
              </w:rPr>
            </w:pPr>
          </w:p>
        </w:tc>
      </w:tr>
    </w:tbl>
    <w:p w:rsidR="002C0E2B" w:rsidRDefault="002C0E2B" w:rsidP="002C0E2B">
      <w:pPr>
        <w:pStyle w:val="a3"/>
        <w:rPr>
          <w:rFonts w:ascii="Times New Roman" w:hAnsi="Times New Roman" w:cs="Times New Roman"/>
          <w:sz w:val="24"/>
          <w:szCs w:val="24"/>
        </w:rPr>
      </w:pPr>
      <w:r w:rsidRPr="00922791">
        <w:rPr>
          <w:rFonts w:ascii="Times New Roman" w:hAnsi="Times New Roman" w:cs="Times New Roman"/>
          <w:sz w:val="24"/>
          <w:szCs w:val="24"/>
        </w:rPr>
        <w:t>* в период 2015-2016 г.г. источником финансирования всех мероприятий предусматривалась плата за подключение (технологическое присоединение)</w:t>
      </w:r>
    </w:p>
    <w:p w:rsidR="002C0E2B" w:rsidRPr="002C0E2B" w:rsidRDefault="002C0E2B" w:rsidP="002C0E2B">
      <w:pPr>
        <w:pStyle w:val="a3"/>
        <w:rPr>
          <w:rFonts w:ascii="Times New Roman" w:hAnsi="Times New Roman" w:cs="Times New Roman"/>
          <w:sz w:val="20"/>
          <w:szCs w:val="20"/>
        </w:rPr>
      </w:pPr>
    </w:p>
    <w:p w:rsidR="002C0E2B" w:rsidRDefault="002C0E2B" w:rsidP="00223D1F">
      <w:pPr>
        <w:pStyle w:val="a3"/>
        <w:jc w:val="center"/>
        <w:rPr>
          <w:rFonts w:ascii="Times New Roman" w:hAnsi="Times New Roman" w:cs="Times New Roman"/>
          <w:b/>
        </w:rPr>
      </w:pPr>
    </w:p>
    <w:p w:rsidR="002C0E2B" w:rsidRDefault="002C0E2B" w:rsidP="00223D1F">
      <w:pPr>
        <w:pStyle w:val="a3"/>
        <w:jc w:val="center"/>
        <w:rPr>
          <w:rFonts w:ascii="Times New Roman" w:hAnsi="Times New Roman" w:cs="Times New Roman"/>
          <w:b/>
        </w:rPr>
      </w:pPr>
    </w:p>
    <w:p w:rsidR="002C0E2B" w:rsidRDefault="002C0E2B" w:rsidP="00223D1F">
      <w:pPr>
        <w:pStyle w:val="a3"/>
        <w:jc w:val="center"/>
        <w:rPr>
          <w:rFonts w:ascii="Times New Roman" w:hAnsi="Times New Roman" w:cs="Times New Roman"/>
          <w:b/>
        </w:rPr>
      </w:pPr>
    </w:p>
    <w:p w:rsidR="002C0E2B" w:rsidRDefault="002C0E2B" w:rsidP="00223D1F">
      <w:pPr>
        <w:pStyle w:val="a3"/>
        <w:jc w:val="center"/>
        <w:rPr>
          <w:rFonts w:ascii="Times New Roman" w:hAnsi="Times New Roman" w:cs="Times New Roman"/>
          <w:b/>
        </w:rPr>
      </w:pPr>
    </w:p>
    <w:p w:rsidR="002C0E2B" w:rsidRDefault="002C0E2B" w:rsidP="00223D1F">
      <w:pPr>
        <w:pStyle w:val="a3"/>
        <w:jc w:val="center"/>
        <w:rPr>
          <w:rFonts w:ascii="Times New Roman" w:hAnsi="Times New Roman" w:cs="Times New Roman"/>
          <w:b/>
        </w:rPr>
      </w:pPr>
    </w:p>
    <w:p w:rsidR="002C0E2B" w:rsidRDefault="002C0E2B" w:rsidP="00223D1F">
      <w:pPr>
        <w:pStyle w:val="a3"/>
        <w:jc w:val="center"/>
        <w:rPr>
          <w:rFonts w:ascii="Times New Roman" w:hAnsi="Times New Roman" w:cs="Times New Roman"/>
          <w:b/>
        </w:rPr>
      </w:pPr>
    </w:p>
    <w:p w:rsidR="002C0E2B" w:rsidRDefault="002C0E2B" w:rsidP="00223D1F">
      <w:pPr>
        <w:pStyle w:val="a3"/>
        <w:jc w:val="center"/>
        <w:rPr>
          <w:rFonts w:ascii="Times New Roman" w:hAnsi="Times New Roman" w:cs="Times New Roman"/>
          <w:b/>
        </w:rPr>
      </w:pPr>
    </w:p>
    <w:p w:rsidR="002C0E2B" w:rsidRDefault="002C0E2B" w:rsidP="00223D1F">
      <w:pPr>
        <w:pStyle w:val="a3"/>
        <w:jc w:val="center"/>
        <w:rPr>
          <w:rFonts w:ascii="Times New Roman" w:hAnsi="Times New Roman" w:cs="Times New Roman"/>
          <w:b/>
        </w:rPr>
      </w:pPr>
    </w:p>
    <w:p w:rsidR="002C0E2B" w:rsidRDefault="002C0E2B" w:rsidP="00223D1F">
      <w:pPr>
        <w:pStyle w:val="a3"/>
        <w:jc w:val="center"/>
        <w:rPr>
          <w:rFonts w:ascii="Times New Roman" w:hAnsi="Times New Roman" w:cs="Times New Roman"/>
          <w:b/>
        </w:rPr>
      </w:pPr>
    </w:p>
    <w:p w:rsidR="002C0E2B" w:rsidRDefault="002C0E2B" w:rsidP="00223D1F">
      <w:pPr>
        <w:pStyle w:val="a3"/>
        <w:jc w:val="center"/>
        <w:rPr>
          <w:rFonts w:ascii="Times New Roman" w:hAnsi="Times New Roman" w:cs="Times New Roman"/>
          <w:b/>
        </w:rPr>
      </w:pPr>
    </w:p>
    <w:p w:rsidR="002C0E2B" w:rsidRDefault="002C0E2B" w:rsidP="00223D1F">
      <w:pPr>
        <w:pStyle w:val="a3"/>
        <w:jc w:val="center"/>
        <w:rPr>
          <w:rFonts w:ascii="Times New Roman" w:hAnsi="Times New Roman" w:cs="Times New Roman"/>
          <w:b/>
        </w:rPr>
      </w:pPr>
    </w:p>
    <w:p w:rsidR="002C0E2B" w:rsidRDefault="002C0E2B" w:rsidP="00223D1F">
      <w:pPr>
        <w:pStyle w:val="a3"/>
        <w:jc w:val="center"/>
        <w:rPr>
          <w:rFonts w:ascii="Times New Roman" w:hAnsi="Times New Roman" w:cs="Times New Roman"/>
          <w:b/>
        </w:rPr>
      </w:pPr>
    </w:p>
    <w:p w:rsidR="002C0E2B" w:rsidRDefault="002C0E2B" w:rsidP="00223D1F">
      <w:pPr>
        <w:pStyle w:val="a3"/>
        <w:jc w:val="center"/>
        <w:rPr>
          <w:rFonts w:ascii="Times New Roman" w:hAnsi="Times New Roman" w:cs="Times New Roman"/>
          <w:b/>
        </w:rPr>
      </w:pPr>
    </w:p>
    <w:p w:rsidR="002C0E2B" w:rsidRDefault="002C0E2B" w:rsidP="00223D1F">
      <w:pPr>
        <w:pStyle w:val="a3"/>
        <w:jc w:val="center"/>
        <w:rPr>
          <w:rFonts w:ascii="Times New Roman" w:hAnsi="Times New Roman" w:cs="Times New Roman"/>
          <w:b/>
        </w:rPr>
      </w:pPr>
    </w:p>
    <w:p w:rsidR="002C0E2B" w:rsidRDefault="002C0E2B" w:rsidP="00223D1F">
      <w:pPr>
        <w:pStyle w:val="a3"/>
        <w:jc w:val="center"/>
        <w:rPr>
          <w:rFonts w:ascii="Times New Roman" w:hAnsi="Times New Roman" w:cs="Times New Roman"/>
          <w:b/>
        </w:rPr>
      </w:pPr>
    </w:p>
    <w:p w:rsidR="002C0E2B" w:rsidRDefault="002C0E2B" w:rsidP="00223D1F">
      <w:pPr>
        <w:pStyle w:val="a3"/>
        <w:jc w:val="center"/>
        <w:rPr>
          <w:rFonts w:ascii="Times New Roman" w:hAnsi="Times New Roman" w:cs="Times New Roman"/>
          <w:b/>
        </w:rPr>
      </w:pPr>
    </w:p>
    <w:p w:rsidR="002C0E2B" w:rsidRDefault="002C0E2B" w:rsidP="00223D1F">
      <w:pPr>
        <w:pStyle w:val="a3"/>
        <w:jc w:val="center"/>
        <w:rPr>
          <w:rFonts w:ascii="Times New Roman" w:hAnsi="Times New Roman" w:cs="Times New Roman"/>
          <w:b/>
        </w:rPr>
      </w:pPr>
    </w:p>
    <w:p w:rsidR="002C0E2B" w:rsidRDefault="002C0E2B" w:rsidP="00223D1F">
      <w:pPr>
        <w:pStyle w:val="a3"/>
        <w:jc w:val="center"/>
        <w:rPr>
          <w:rFonts w:ascii="Times New Roman" w:hAnsi="Times New Roman" w:cs="Times New Roman"/>
          <w:b/>
        </w:rPr>
      </w:pPr>
    </w:p>
    <w:p w:rsidR="002C0E2B" w:rsidRDefault="002C0E2B" w:rsidP="00223D1F">
      <w:pPr>
        <w:pStyle w:val="a3"/>
        <w:jc w:val="center"/>
        <w:rPr>
          <w:rFonts w:ascii="Times New Roman" w:hAnsi="Times New Roman" w:cs="Times New Roman"/>
          <w:b/>
        </w:rPr>
      </w:pPr>
    </w:p>
    <w:p w:rsidR="002C0E2B" w:rsidRDefault="002C0E2B" w:rsidP="002C0E2B">
      <w:pPr>
        <w:pStyle w:val="a3"/>
        <w:jc w:val="center"/>
        <w:rPr>
          <w:rFonts w:ascii="Times New Roman" w:hAnsi="Times New Roman" w:cs="Times New Roman"/>
          <w:b/>
          <w:sz w:val="24"/>
          <w:szCs w:val="24"/>
        </w:rPr>
      </w:pPr>
      <w:r w:rsidRPr="00C77A32">
        <w:rPr>
          <w:rFonts w:ascii="Times New Roman" w:hAnsi="Times New Roman" w:cs="Times New Roman"/>
          <w:b/>
          <w:sz w:val="24"/>
          <w:szCs w:val="24"/>
        </w:rPr>
        <w:t>Показатели эффективности</w:t>
      </w:r>
      <w:r>
        <w:rPr>
          <w:rFonts w:ascii="Times New Roman" w:hAnsi="Times New Roman" w:cs="Times New Roman"/>
          <w:b/>
          <w:sz w:val="24"/>
          <w:szCs w:val="24"/>
        </w:rPr>
        <w:t xml:space="preserve"> </w:t>
      </w:r>
      <w:r w:rsidRPr="00C77A32">
        <w:rPr>
          <w:rFonts w:ascii="Times New Roman" w:hAnsi="Times New Roman" w:cs="Times New Roman"/>
          <w:b/>
          <w:sz w:val="24"/>
          <w:szCs w:val="24"/>
        </w:rPr>
        <w:t>реализации инвестиционной программы</w:t>
      </w:r>
      <w:r>
        <w:rPr>
          <w:rFonts w:ascii="Times New Roman" w:hAnsi="Times New Roman" w:cs="Times New Roman"/>
          <w:b/>
          <w:sz w:val="24"/>
          <w:szCs w:val="24"/>
        </w:rPr>
        <w:t xml:space="preserve"> (с корректировкой 2016 г.)</w:t>
      </w:r>
    </w:p>
    <w:p w:rsidR="002C0E2B" w:rsidRDefault="002C0E2B" w:rsidP="002C0E2B">
      <w:pPr>
        <w:pStyle w:val="a3"/>
        <w:jc w:val="center"/>
        <w:rPr>
          <w:rFonts w:ascii="Times New Roman" w:hAnsi="Times New Roman" w:cs="Times New Roman"/>
          <w:b/>
          <w:sz w:val="24"/>
          <w:szCs w:val="24"/>
        </w:rPr>
      </w:pPr>
    </w:p>
    <w:tbl>
      <w:tblPr>
        <w:tblStyle w:val="a6"/>
        <w:tblW w:w="15588" w:type="dxa"/>
        <w:tblLook w:val="04A0" w:firstRow="1" w:lastRow="0" w:firstColumn="1" w:lastColumn="0" w:noHBand="0" w:noVBand="1"/>
      </w:tblPr>
      <w:tblGrid>
        <w:gridCol w:w="9351"/>
        <w:gridCol w:w="1417"/>
        <w:gridCol w:w="1134"/>
        <w:gridCol w:w="1276"/>
        <w:gridCol w:w="1134"/>
        <w:gridCol w:w="1276"/>
      </w:tblGrid>
      <w:tr w:rsidR="002C0E2B" w:rsidRPr="002C0E2B" w:rsidTr="00841EB3">
        <w:trPr>
          <w:trHeight w:val="402"/>
        </w:trPr>
        <w:tc>
          <w:tcPr>
            <w:tcW w:w="9351" w:type="dxa"/>
            <w:vMerge w:val="restart"/>
            <w:vAlign w:val="center"/>
            <w:hideMark/>
          </w:tcPr>
          <w:p w:rsidR="002C0E2B" w:rsidRPr="002C0E2B" w:rsidRDefault="002C0E2B" w:rsidP="002C0E2B">
            <w:pPr>
              <w:pStyle w:val="a3"/>
              <w:rPr>
                <w:rFonts w:ascii="Times New Roman" w:hAnsi="Times New Roman" w:cs="Times New Roman"/>
                <w:b/>
                <w:bCs/>
                <w:sz w:val="20"/>
                <w:szCs w:val="20"/>
              </w:rPr>
            </w:pPr>
            <w:r w:rsidRPr="002C0E2B">
              <w:rPr>
                <w:rFonts w:ascii="Times New Roman" w:hAnsi="Times New Roman" w:cs="Times New Roman"/>
                <w:b/>
                <w:bCs/>
                <w:sz w:val="20"/>
                <w:szCs w:val="20"/>
              </w:rPr>
              <w:t> </w:t>
            </w:r>
          </w:p>
        </w:tc>
        <w:tc>
          <w:tcPr>
            <w:tcW w:w="1417" w:type="dxa"/>
            <w:noWrap/>
            <w:vAlign w:val="center"/>
            <w:hideMark/>
          </w:tcPr>
          <w:p w:rsidR="002C0E2B" w:rsidRPr="002C0E2B" w:rsidRDefault="002C0E2B" w:rsidP="002C0E2B">
            <w:pPr>
              <w:pStyle w:val="a3"/>
              <w:jc w:val="center"/>
              <w:rPr>
                <w:rFonts w:ascii="Times New Roman" w:hAnsi="Times New Roman" w:cs="Times New Roman"/>
                <w:b/>
                <w:bCs/>
                <w:sz w:val="20"/>
                <w:szCs w:val="20"/>
              </w:rPr>
            </w:pPr>
            <w:r w:rsidRPr="002C0E2B">
              <w:rPr>
                <w:rFonts w:ascii="Times New Roman" w:hAnsi="Times New Roman" w:cs="Times New Roman"/>
                <w:b/>
                <w:bCs/>
                <w:sz w:val="20"/>
                <w:szCs w:val="20"/>
              </w:rPr>
              <w:t>Факт</w:t>
            </w:r>
          </w:p>
        </w:tc>
        <w:tc>
          <w:tcPr>
            <w:tcW w:w="4820" w:type="dxa"/>
            <w:gridSpan w:val="4"/>
            <w:noWrap/>
            <w:vAlign w:val="center"/>
            <w:hideMark/>
          </w:tcPr>
          <w:p w:rsidR="002C0E2B" w:rsidRPr="002C0E2B" w:rsidRDefault="002C0E2B" w:rsidP="002C0E2B">
            <w:pPr>
              <w:pStyle w:val="a3"/>
              <w:jc w:val="center"/>
              <w:rPr>
                <w:rFonts w:ascii="Times New Roman" w:hAnsi="Times New Roman" w:cs="Times New Roman"/>
                <w:b/>
                <w:bCs/>
                <w:sz w:val="20"/>
                <w:szCs w:val="20"/>
              </w:rPr>
            </w:pPr>
            <w:r w:rsidRPr="002C0E2B">
              <w:rPr>
                <w:rFonts w:ascii="Times New Roman" w:hAnsi="Times New Roman" w:cs="Times New Roman"/>
                <w:b/>
                <w:bCs/>
                <w:sz w:val="20"/>
                <w:szCs w:val="20"/>
              </w:rPr>
              <w:t>Прогноз</w:t>
            </w:r>
          </w:p>
        </w:tc>
      </w:tr>
      <w:tr w:rsidR="002C0E2B" w:rsidRPr="002C0E2B" w:rsidTr="00841EB3">
        <w:trPr>
          <w:trHeight w:val="402"/>
        </w:trPr>
        <w:tc>
          <w:tcPr>
            <w:tcW w:w="9351" w:type="dxa"/>
            <w:vMerge/>
            <w:vAlign w:val="center"/>
            <w:hideMark/>
          </w:tcPr>
          <w:p w:rsidR="002C0E2B" w:rsidRPr="002C0E2B" w:rsidRDefault="002C0E2B" w:rsidP="002C0E2B">
            <w:pPr>
              <w:pStyle w:val="a3"/>
              <w:rPr>
                <w:rFonts w:ascii="Times New Roman" w:hAnsi="Times New Roman" w:cs="Times New Roman"/>
                <w:b/>
                <w:bCs/>
                <w:sz w:val="20"/>
                <w:szCs w:val="20"/>
              </w:rPr>
            </w:pPr>
          </w:p>
        </w:tc>
        <w:tc>
          <w:tcPr>
            <w:tcW w:w="1417" w:type="dxa"/>
            <w:noWrap/>
            <w:vAlign w:val="center"/>
            <w:hideMark/>
          </w:tcPr>
          <w:p w:rsidR="002C0E2B" w:rsidRPr="002C0E2B" w:rsidRDefault="002C0E2B" w:rsidP="002C0E2B">
            <w:pPr>
              <w:pStyle w:val="a3"/>
              <w:jc w:val="center"/>
              <w:rPr>
                <w:rFonts w:ascii="Times New Roman" w:hAnsi="Times New Roman" w:cs="Times New Roman"/>
                <w:b/>
                <w:bCs/>
                <w:sz w:val="20"/>
                <w:szCs w:val="20"/>
              </w:rPr>
            </w:pPr>
            <w:r w:rsidRPr="002C0E2B">
              <w:rPr>
                <w:rFonts w:ascii="Times New Roman" w:hAnsi="Times New Roman" w:cs="Times New Roman"/>
                <w:b/>
                <w:bCs/>
                <w:sz w:val="20"/>
                <w:szCs w:val="20"/>
              </w:rPr>
              <w:t>2015</w:t>
            </w:r>
          </w:p>
        </w:tc>
        <w:tc>
          <w:tcPr>
            <w:tcW w:w="1134" w:type="dxa"/>
            <w:noWrap/>
            <w:vAlign w:val="center"/>
            <w:hideMark/>
          </w:tcPr>
          <w:p w:rsidR="002C0E2B" w:rsidRPr="002C0E2B" w:rsidRDefault="002C0E2B" w:rsidP="002C0E2B">
            <w:pPr>
              <w:pStyle w:val="a3"/>
              <w:jc w:val="center"/>
              <w:rPr>
                <w:rFonts w:ascii="Times New Roman" w:hAnsi="Times New Roman" w:cs="Times New Roman"/>
                <w:b/>
                <w:bCs/>
                <w:sz w:val="20"/>
                <w:szCs w:val="20"/>
              </w:rPr>
            </w:pPr>
            <w:r w:rsidRPr="002C0E2B">
              <w:rPr>
                <w:rFonts w:ascii="Times New Roman" w:hAnsi="Times New Roman" w:cs="Times New Roman"/>
                <w:b/>
                <w:bCs/>
                <w:sz w:val="20"/>
                <w:szCs w:val="20"/>
              </w:rPr>
              <w:t>2016</w:t>
            </w:r>
          </w:p>
        </w:tc>
        <w:tc>
          <w:tcPr>
            <w:tcW w:w="1276" w:type="dxa"/>
            <w:noWrap/>
            <w:vAlign w:val="center"/>
            <w:hideMark/>
          </w:tcPr>
          <w:p w:rsidR="002C0E2B" w:rsidRPr="002C0E2B" w:rsidRDefault="002C0E2B" w:rsidP="002C0E2B">
            <w:pPr>
              <w:pStyle w:val="a3"/>
              <w:jc w:val="center"/>
              <w:rPr>
                <w:rFonts w:ascii="Times New Roman" w:hAnsi="Times New Roman" w:cs="Times New Roman"/>
                <w:b/>
                <w:bCs/>
                <w:sz w:val="20"/>
                <w:szCs w:val="20"/>
              </w:rPr>
            </w:pPr>
            <w:r w:rsidRPr="002C0E2B">
              <w:rPr>
                <w:rFonts w:ascii="Times New Roman" w:hAnsi="Times New Roman" w:cs="Times New Roman"/>
                <w:b/>
                <w:bCs/>
                <w:sz w:val="20"/>
                <w:szCs w:val="20"/>
              </w:rPr>
              <w:t>2017</w:t>
            </w:r>
          </w:p>
        </w:tc>
        <w:tc>
          <w:tcPr>
            <w:tcW w:w="1134" w:type="dxa"/>
            <w:noWrap/>
            <w:vAlign w:val="center"/>
            <w:hideMark/>
          </w:tcPr>
          <w:p w:rsidR="002C0E2B" w:rsidRPr="002C0E2B" w:rsidRDefault="002C0E2B" w:rsidP="002C0E2B">
            <w:pPr>
              <w:pStyle w:val="a3"/>
              <w:jc w:val="center"/>
              <w:rPr>
                <w:rFonts w:ascii="Times New Roman" w:hAnsi="Times New Roman" w:cs="Times New Roman"/>
                <w:b/>
                <w:bCs/>
                <w:sz w:val="20"/>
                <w:szCs w:val="20"/>
              </w:rPr>
            </w:pPr>
            <w:r w:rsidRPr="002C0E2B">
              <w:rPr>
                <w:rFonts w:ascii="Times New Roman" w:hAnsi="Times New Roman" w:cs="Times New Roman"/>
                <w:b/>
                <w:bCs/>
                <w:sz w:val="20"/>
                <w:szCs w:val="20"/>
              </w:rPr>
              <w:t>2018</w:t>
            </w:r>
          </w:p>
        </w:tc>
        <w:tc>
          <w:tcPr>
            <w:tcW w:w="1276" w:type="dxa"/>
            <w:noWrap/>
            <w:vAlign w:val="center"/>
            <w:hideMark/>
          </w:tcPr>
          <w:p w:rsidR="002C0E2B" w:rsidRPr="002C0E2B" w:rsidRDefault="002C0E2B" w:rsidP="002C0E2B">
            <w:pPr>
              <w:pStyle w:val="a3"/>
              <w:jc w:val="center"/>
              <w:rPr>
                <w:rFonts w:ascii="Times New Roman" w:hAnsi="Times New Roman" w:cs="Times New Roman"/>
                <w:b/>
                <w:bCs/>
                <w:sz w:val="20"/>
                <w:szCs w:val="20"/>
              </w:rPr>
            </w:pPr>
            <w:r w:rsidRPr="002C0E2B">
              <w:rPr>
                <w:rFonts w:ascii="Times New Roman" w:hAnsi="Times New Roman" w:cs="Times New Roman"/>
                <w:b/>
                <w:bCs/>
                <w:sz w:val="20"/>
                <w:szCs w:val="20"/>
              </w:rPr>
              <w:t>2019</w:t>
            </w:r>
          </w:p>
        </w:tc>
      </w:tr>
      <w:tr w:rsidR="002C0E2B" w:rsidRPr="002C0E2B" w:rsidTr="00841EB3">
        <w:trPr>
          <w:trHeight w:val="463"/>
        </w:trPr>
        <w:tc>
          <w:tcPr>
            <w:tcW w:w="15588" w:type="dxa"/>
            <w:gridSpan w:val="6"/>
            <w:vAlign w:val="center"/>
            <w:hideMark/>
          </w:tcPr>
          <w:p w:rsidR="002C0E2B" w:rsidRPr="002C0E2B" w:rsidRDefault="002C0E2B" w:rsidP="002C0E2B">
            <w:pPr>
              <w:pStyle w:val="a3"/>
              <w:jc w:val="center"/>
              <w:rPr>
                <w:rFonts w:ascii="Times New Roman" w:hAnsi="Times New Roman" w:cs="Times New Roman"/>
                <w:b/>
                <w:bCs/>
                <w:sz w:val="20"/>
                <w:szCs w:val="20"/>
              </w:rPr>
            </w:pPr>
            <w:r w:rsidRPr="002C0E2B">
              <w:rPr>
                <w:rFonts w:ascii="Times New Roman" w:hAnsi="Times New Roman" w:cs="Times New Roman"/>
                <w:b/>
                <w:bCs/>
                <w:sz w:val="20"/>
                <w:szCs w:val="20"/>
              </w:rPr>
              <w:t>Плановые значения показателей очистки сточных вод</w:t>
            </w:r>
          </w:p>
        </w:tc>
      </w:tr>
      <w:tr w:rsidR="002C0E2B" w:rsidRPr="002C0E2B" w:rsidTr="00841EB3">
        <w:trPr>
          <w:trHeight w:val="1155"/>
        </w:trPr>
        <w:tc>
          <w:tcPr>
            <w:tcW w:w="9351" w:type="dxa"/>
            <w:vAlign w:val="center"/>
            <w:hideMark/>
          </w:tcPr>
          <w:p w:rsidR="002C0E2B" w:rsidRPr="002C0E2B" w:rsidRDefault="002C0E2B" w:rsidP="002C0E2B">
            <w:pPr>
              <w:pStyle w:val="a3"/>
              <w:rPr>
                <w:rFonts w:ascii="Times New Roman" w:hAnsi="Times New Roman" w:cs="Times New Roman"/>
                <w:sz w:val="20"/>
                <w:szCs w:val="20"/>
              </w:rPr>
            </w:pPr>
            <w:r w:rsidRPr="002C0E2B">
              <w:rPr>
                <w:rFonts w:ascii="Times New Roman" w:hAnsi="Times New Roman" w:cs="Times New Roman"/>
                <w:sz w:val="20"/>
                <w:szCs w:val="20"/>
              </w:rPr>
              <w:t xml:space="preserve"> 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общесплавной (бытовой) и ливневой централизованных систем водоотведения (%)</w:t>
            </w:r>
          </w:p>
        </w:tc>
        <w:tc>
          <w:tcPr>
            <w:tcW w:w="1417" w:type="dxa"/>
            <w:noWrap/>
            <w:vAlign w:val="center"/>
            <w:hideMark/>
          </w:tcPr>
          <w:p w:rsidR="002C0E2B" w:rsidRPr="002C0E2B" w:rsidRDefault="002C0E2B" w:rsidP="002C0E2B">
            <w:pPr>
              <w:pStyle w:val="a3"/>
              <w:jc w:val="center"/>
              <w:rPr>
                <w:rFonts w:ascii="Times New Roman" w:hAnsi="Times New Roman" w:cs="Times New Roman"/>
                <w:sz w:val="20"/>
                <w:szCs w:val="20"/>
              </w:rPr>
            </w:pPr>
            <w:r w:rsidRPr="002C0E2B">
              <w:rPr>
                <w:rFonts w:ascii="Times New Roman" w:hAnsi="Times New Roman" w:cs="Times New Roman"/>
                <w:sz w:val="20"/>
                <w:szCs w:val="20"/>
              </w:rPr>
              <w:t>9,00%</w:t>
            </w:r>
          </w:p>
        </w:tc>
        <w:tc>
          <w:tcPr>
            <w:tcW w:w="1134" w:type="dxa"/>
            <w:noWrap/>
            <w:vAlign w:val="center"/>
            <w:hideMark/>
          </w:tcPr>
          <w:p w:rsidR="002C0E2B" w:rsidRPr="002C0E2B" w:rsidRDefault="002C0E2B" w:rsidP="002C0E2B">
            <w:pPr>
              <w:pStyle w:val="a3"/>
              <w:jc w:val="center"/>
              <w:rPr>
                <w:rFonts w:ascii="Times New Roman" w:hAnsi="Times New Roman" w:cs="Times New Roman"/>
                <w:sz w:val="20"/>
                <w:szCs w:val="20"/>
              </w:rPr>
            </w:pPr>
            <w:r w:rsidRPr="002C0E2B">
              <w:rPr>
                <w:rFonts w:ascii="Times New Roman" w:hAnsi="Times New Roman" w:cs="Times New Roman"/>
                <w:sz w:val="20"/>
                <w:szCs w:val="20"/>
              </w:rPr>
              <w:t>3,20%</w:t>
            </w:r>
          </w:p>
        </w:tc>
        <w:tc>
          <w:tcPr>
            <w:tcW w:w="1276" w:type="dxa"/>
            <w:noWrap/>
            <w:vAlign w:val="center"/>
            <w:hideMark/>
          </w:tcPr>
          <w:p w:rsidR="002C0E2B" w:rsidRPr="002C0E2B" w:rsidRDefault="002C0E2B" w:rsidP="002C0E2B">
            <w:pPr>
              <w:pStyle w:val="a3"/>
              <w:jc w:val="center"/>
              <w:rPr>
                <w:rFonts w:ascii="Times New Roman" w:hAnsi="Times New Roman" w:cs="Times New Roman"/>
                <w:sz w:val="20"/>
                <w:szCs w:val="20"/>
              </w:rPr>
            </w:pPr>
            <w:r w:rsidRPr="002C0E2B">
              <w:rPr>
                <w:rFonts w:ascii="Times New Roman" w:hAnsi="Times New Roman" w:cs="Times New Roman"/>
                <w:sz w:val="20"/>
                <w:szCs w:val="20"/>
              </w:rPr>
              <w:t>5,21%</w:t>
            </w:r>
          </w:p>
        </w:tc>
        <w:tc>
          <w:tcPr>
            <w:tcW w:w="1134" w:type="dxa"/>
            <w:noWrap/>
            <w:vAlign w:val="center"/>
            <w:hideMark/>
          </w:tcPr>
          <w:p w:rsidR="002C0E2B" w:rsidRPr="002C0E2B" w:rsidRDefault="002C0E2B" w:rsidP="002C0E2B">
            <w:pPr>
              <w:pStyle w:val="a3"/>
              <w:jc w:val="center"/>
              <w:rPr>
                <w:rFonts w:ascii="Times New Roman" w:hAnsi="Times New Roman" w:cs="Times New Roman"/>
                <w:sz w:val="20"/>
                <w:szCs w:val="20"/>
              </w:rPr>
            </w:pPr>
            <w:r w:rsidRPr="002C0E2B">
              <w:rPr>
                <w:rFonts w:ascii="Times New Roman" w:hAnsi="Times New Roman" w:cs="Times New Roman"/>
                <w:sz w:val="20"/>
                <w:szCs w:val="20"/>
              </w:rPr>
              <w:t>3,50%</w:t>
            </w:r>
          </w:p>
        </w:tc>
        <w:tc>
          <w:tcPr>
            <w:tcW w:w="1276" w:type="dxa"/>
            <w:noWrap/>
            <w:vAlign w:val="center"/>
            <w:hideMark/>
          </w:tcPr>
          <w:p w:rsidR="002C0E2B" w:rsidRPr="002C0E2B" w:rsidRDefault="002C0E2B" w:rsidP="002C0E2B">
            <w:pPr>
              <w:pStyle w:val="a3"/>
              <w:jc w:val="center"/>
              <w:rPr>
                <w:rFonts w:ascii="Times New Roman" w:hAnsi="Times New Roman" w:cs="Times New Roman"/>
                <w:sz w:val="20"/>
                <w:szCs w:val="20"/>
              </w:rPr>
            </w:pPr>
            <w:r w:rsidRPr="002C0E2B">
              <w:rPr>
                <w:rFonts w:ascii="Times New Roman" w:hAnsi="Times New Roman" w:cs="Times New Roman"/>
                <w:sz w:val="20"/>
                <w:szCs w:val="20"/>
              </w:rPr>
              <w:t>3,50%</w:t>
            </w:r>
          </w:p>
        </w:tc>
      </w:tr>
      <w:tr w:rsidR="002C0E2B" w:rsidRPr="002C0E2B" w:rsidTr="00841EB3">
        <w:trPr>
          <w:trHeight w:val="529"/>
        </w:trPr>
        <w:tc>
          <w:tcPr>
            <w:tcW w:w="15588" w:type="dxa"/>
            <w:gridSpan w:val="6"/>
            <w:vAlign w:val="center"/>
            <w:hideMark/>
          </w:tcPr>
          <w:p w:rsidR="002C0E2B" w:rsidRPr="002C0E2B" w:rsidRDefault="002C0E2B" w:rsidP="002C0E2B">
            <w:pPr>
              <w:pStyle w:val="a3"/>
              <w:jc w:val="center"/>
              <w:rPr>
                <w:rFonts w:ascii="Times New Roman" w:hAnsi="Times New Roman" w:cs="Times New Roman"/>
                <w:b/>
                <w:bCs/>
                <w:sz w:val="20"/>
                <w:szCs w:val="20"/>
              </w:rPr>
            </w:pPr>
            <w:r w:rsidRPr="002C0E2B">
              <w:rPr>
                <w:rFonts w:ascii="Times New Roman" w:hAnsi="Times New Roman" w:cs="Times New Roman"/>
                <w:b/>
                <w:bCs/>
                <w:sz w:val="20"/>
                <w:szCs w:val="20"/>
              </w:rPr>
              <w:t>Плановые значения показателей надежности и бесперебойности</w:t>
            </w:r>
          </w:p>
        </w:tc>
      </w:tr>
      <w:tr w:rsidR="002C0E2B" w:rsidRPr="002C0E2B" w:rsidTr="00841EB3">
        <w:trPr>
          <w:trHeight w:val="930"/>
        </w:trPr>
        <w:tc>
          <w:tcPr>
            <w:tcW w:w="9351" w:type="dxa"/>
            <w:vAlign w:val="center"/>
            <w:hideMark/>
          </w:tcPr>
          <w:p w:rsidR="002C0E2B" w:rsidRPr="002C0E2B" w:rsidRDefault="002C0E2B" w:rsidP="002C0E2B">
            <w:pPr>
              <w:pStyle w:val="a3"/>
              <w:rPr>
                <w:rFonts w:ascii="Times New Roman" w:hAnsi="Times New Roman" w:cs="Times New Roman"/>
                <w:sz w:val="20"/>
                <w:szCs w:val="20"/>
              </w:rPr>
            </w:pPr>
            <w:r w:rsidRPr="002C0E2B">
              <w:rPr>
                <w:rFonts w:ascii="Times New Roman" w:hAnsi="Times New Roman" w:cs="Times New Roman"/>
                <w:sz w:val="20"/>
                <w:szCs w:val="20"/>
              </w:rPr>
              <w:t>Фактические и прогнозные значения показателя надежности и бесперебойности централизованных систем водоотведения: количество аварий в расчете на протяженность канализационной сети (ед./км)</w:t>
            </w:r>
          </w:p>
        </w:tc>
        <w:tc>
          <w:tcPr>
            <w:tcW w:w="1417" w:type="dxa"/>
            <w:noWrap/>
            <w:vAlign w:val="center"/>
            <w:hideMark/>
          </w:tcPr>
          <w:p w:rsidR="002C0E2B" w:rsidRPr="002C0E2B" w:rsidRDefault="002C0E2B" w:rsidP="002C0E2B">
            <w:pPr>
              <w:pStyle w:val="a3"/>
              <w:jc w:val="center"/>
              <w:rPr>
                <w:rFonts w:ascii="Times New Roman" w:hAnsi="Times New Roman" w:cs="Times New Roman"/>
                <w:sz w:val="20"/>
                <w:szCs w:val="20"/>
              </w:rPr>
            </w:pPr>
            <w:r w:rsidRPr="002C0E2B">
              <w:rPr>
                <w:rFonts w:ascii="Times New Roman" w:hAnsi="Times New Roman" w:cs="Times New Roman"/>
                <w:sz w:val="20"/>
                <w:szCs w:val="20"/>
              </w:rPr>
              <w:t>8,65</w:t>
            </w:r>
          </w:p>
        </w:tc>
        <w:tc>
          <w:tcPr>
            <w:tcW w:w="1134" w:type="dxa"/>
            <w:noWrap/>
            <w:vAlign w:val="center"/>
            <w:hideMark/>
          </w:tcPr>
          <w:p w:rsidR="002C0E2B" w:rsidRPr="002C0E2B" w:rsidRDefault="002C0E2B" w:rsidP="002C0E2B">
            <w:pPr>
              <w:pStyle w:val="a3"/>
              <w:jc w:val="center"/>
              <w:rPr>
                <w:rFonts w:ascii="Times New Roman" w:hAnsi="Times New Roman" w:cs="Times New Roman"/>
                <w:sz w:val="20"/>
                <w:szCs w:val="20"/>
              </w:rPr>
            </w:pPr>
            <w:r w:rsidRPr="002C0E2B">
              <w:rPr>
                <w:rFonts w:ascii="Times New Roman" w:hAnsi="Times New Roman" w:cs="Times New Roman"/>
                <w:sz w:val="20"/>
                <w:szCs w:val="20"/>
              </w:rPr>
              <w:t>8,80</w:t>
            </w:r>
          </w:p>
        </w:tc>
        <w:tc>
          <w:tcPr>
            <w:tcW w:w="1276" w:type="dxa"/>
            <w:noWrap/>
            <w:vAlign w:val="center"/>
            <w:hideMark/>
          </w:tcPr>
          <w:p w:rsidR="002C0E2B" w:rsidRPr="002C0E2B" w:rsidRDefault="002C0E2B" w:rsidP="002C0E2B">
            <w:pPr>
              <w:pStyle w:val="a3"/>
              <w:jc w:val="center"/>
              <w:rPr>
                <w:rFonts w:ascii="Times New Roman" w:hAnsi="Times New Roman" w:cs="Times New Roman"/>
                <w:sz w:val="20"/>
                <w:szCs w:val="20"/>
              </w:rPr>
            </w:pPr>
            <w:r w:rsidRPr="002C0E2B">
              <w:rPr>
                <w:rFonts w:ascii="Times New Roman" w:hAnsi="Times New Roman" w:cs="Times New Roman"/>
                <w:sz w:val="20"/>
                <w:szCs w:val="20"/>
              </w:rPr>
              <w:t>8,78</w:t>
            </w:r>
          </w:p>
        </w:tc>
        <w:tc>
          <w:tcPr>
            <w:tcW w:w="1134" w:type="dxa"/>
            <w:noWrap/>
            <w:vAlign w:val="center"/>
            <w:hideMark/>
          </w:tcPr>
          <w:p w:rsidR="002C0E2B" w:rsidRPr="002C0E2B" w:rsidRDefault="002C0E2B" w:rsidP="002C0E2B">
            <w:pPr>
              <w:pStyle w:val="a3"/>
              <w:jc w:val="center"/>
              <w:rPr>
                <w:rFonts w:ascii="Times New Roman" w:hAnsi="Times New Roman" w:cs="Times New Roman"/>
                <w:sz w:val="20"/>
                <w:szCs w:val="20"/>
              </w:rPr>
            </w:pPr>
            <w:r w:rsidRPr="002C0E2B">
              <w:rPr>
                <w:rFonts w:ascii="Times New Roman" w:hAnsi="Times New Roman" w:cs="Times New Roman"/>
                <w:sz w:val="20"/>
                <w:szCs w:val="20"/>
              </w:rPr>
              <w:t>8,75</w:t>
            </w:r>
          </w:p>
        </w:tc>
        <w:tc>
          <w:tcPr>
            <w:tcW w:w="1276" w:type="dxa"/>
            <w:noWrap/>
            <w:vAlign w:val="center"/>
            <w:hideMark/>
          </w:tcPr>
          <w:p w:rsidR="002C0E2B" w:rsidRPr="002C0E2B" w:rsidRDefault="002C0E2B" w:rsidP="002C0E2B">
            <w:pPr>
              <w:pStyle w:val="a3"/>
              <w:jc w:val="center"/>
              <w:rPr>
                <w:rFonts w:ascii="Times New Roman" w:hAnsi="Times New Roman" w:cs="Times New Roman"/>
                <w:sz w:val="20"/>
                <w:szCs w:val="20"/>
              </w:rPr>
            </w:pPr>
            <w:r w:rsidRPr="002C0E2B">
              <w:rPr>
                <w:rFonts w:ascii="Times New Roman" w:hAnsi="Times New Roman" w:cs="Times New Roman"/>
                <w:sz w:val="20"/>
                <w:szCs w:val="20"/>
              </w:rPr>
              <w:t>8,75</w:t>
            </w:r>
          </w:p>
        </w:tc>
      </w:tr>
      <w:tr w:rsidR="002C0E2B" w:rsidRPr="002C0E2B" w:rsidTr="00841EB3">
        <w:trPr>
          <w:trHeight w:val="594"/>
        </w:trPr>
        <w:tc>
          <w:tcPr>
            <w:tcW w:w="15588" w:type="dxa"/>
            <w:gridSpan w:val="6"/>
            <w:vAlign w:val="center"/>
            <w:hideMark/>
          </w:tcPr>
          <w:p w:rsidR="002C0E2B" w:rsidRPr="002C0E2B" w:rsidRDefault="002C0E2B" w:rsidP="002C0E2B">
            <w:pPr>
              <w:pStyle w:val="a3"/>
              <w:jc w:val="center"/>
              <w:rPr>
                <w:rFonts w:ascii="Times New Roman" w:hAnsi="Times New Roman" w:cs="Times New Roman"/>
                <w:b/>
                <w:bCs/>
                <w:sz w:val="20"/>
                <w:szCs w:val="20"/>
              </w:rPr>
            </w:pPr>
            <w:r w:rsidRPr="002C0E2B">
              <w:rPr>
                <w:rFonts w:ascii="Times New Roman" w:hAnsi="Times New Roman" w:cs="Times New Roman"/>
                <w:b/>
                <w:bCs/>
                <w:sz w:val="20"/>
                <w:szCs w:val="20"/>
              </w:rPr>
              <w:t>Плановые значения показателей эффективности использования ресурсов</w:t>
            </w:r>
          </w:p>
        </w:tc>
      </w:tr>
      <w:tr w:rsidR="002C0E2B" w:rsidRPr="002C0E2B" w:rsidTr="00841EB3">
        <w:trPr>
          <w:trHeight w:val="885"/>
        </w:trPr>
        <w:tc>
          <w:tcPr>
            <w:tcW w:w="9351" w:type="dxa"/>
            <w:vAlign w:val="center"/>
            <w:hideMark/>
          </w:tcPr>
          <w:p w:rsidR="002C0E2B" w:rsidRPr="002C0E2B" w:rsidRDefault="002C0E2B" w:rsidP="002C0E2B">
            <w:pPr>
              <w:pStyle w:val="a3"/>
              <w:rPr>
                <w:rFonts w:ascii="Times New Roman" w:hAnsi="Times New Roman" w:cs="Times New Roman"/>
                <w:sz w:val="20"/>
                <w:szCs w:val="20"/>
              </w:rPr>
            </w:pPr>
            <w:r w:rsidRPr="002C0E2B">
              <w:rPr>
                <w:rFonts w:ascii="Times New Roman" w:hAnsi="Times New Roman" w:cs="Times New Roman"/>
                <w:sz w:val="20"/>
                <w:szCs w:val="20"/>
              </w:rPr>
              <w:t>Удельный расход электрической энергии на единицу объема реализации услуг водоотведения (</w:t>
            </w:r>
            <w:proofErr w:type="spellStart"/>
            <w:r w:rsidRPr="002C0E2B">
              <w:rPr>
                <w:rFonts w:ascii="Times New Roman" w:hAnsi="Times New Roman" w:cs="Times New Roman"/>
                <w:sz w:val="20"/>
                <w:szCs w:val="20"/>
              </w:rPr>
              <w:t>кВт.ч</w:t>
            </w:r>
            <w:proofErr w:type="spellEnd"/>
            <w:r w:rsidRPr="002C0E2B">
              <w:rPr>
                <w:rFonts w:ascii="Times New Roman" w:hAnsi="Times New Roman" w:cs="Times New Roman"/>
                <w:sz w:val="20"/>
                <w:szCs w:val="20"/>
              </w:rPr>
              <w:t>/м3)</w:t>
            </w:r>
          </w:p>
        </w:tc>
        <w:tc>
          <w:tcPr>
            <w:tcW w:w="1417" w:type="dxa"/>
            <w:noWrap/>
            <w:vAlign w:val="center"/>
            <w:hideMark/>
          </w:tcPr>
          <w:p w:rsidR="002C0E2B" w:rsidRPr="002C0E2B" w:rsidRDefault="002C0E2B" w:rsidP="002C0E2B">
            <w:pPr>
              <w:pStyle w:val="a3"/>
              <w:jc w:val="center"/>
              <w:rPr>
                <w:rFonts w:ascii="Times New Roman" w:hAnsi="Times New Roman" w:cs="Times New Roman"/>
                <w:sz w:val="20"/>
                <w:szCs w:val="20"/>
              </w:rPr>
            </w:pPr>
            <w:r w:rsidRPr="002C0E2B">
              <w:rPr>
                <w:rFonts w:ascii="Times New Roman" w:hAnsi="Times New Roman" w:cs="Times New Roman"/>
                <w:sz w:val="20"/>
                <w:szCs w:val="20"/>
              </w:rPr>
              <w:t>0,830</w:t>
            </w:r>
          </w:p>
        </w:tc>
        <w:tc>
          <w:tcPr>
            <w:tcW w:w="1134" w:type="dxa"/>
            <w:noWrap/>
            <w:vAlign w:val="center"/>
            <w:hideMark/>
          </w:tcPr>
          <w:p w:rsidR="002C0E2B" w:rsidRPr="002C0E2B" w:rsidRDefault="002C0E2B" w:rsidP="002C0E2B">
            <w:pPr>
              <w:pStyle w:val="a3"/>
              <w:jc w:val="center"/>
              <w:rPr>
                <w:rFonts w:ascii="Times New Roman" w:hAnsi="Times New Roman" w:cs="Times New Roman"/>
                <w:sz w:val="20"/>
                <w:szCs w:val="20"/>
              </w:rPr>
            </w:pPr>
            <w:r w:rsidRPr="002C0E2B">
              <w:rPr>
                <w:rFonts w:ascii="Times New Roman" w:hAnsi="Times New Roman" w:cs="Times New Roman"/>
                <w:sz w:val="20"/>
                <w:szCs w:val="20"/>
              </w:rPr>
              <w:t>0,892</w:t>
            </w:r>
          </w:p>
        </w:tc>
        <w:tc>
          <w:tcPr>
            <w:tcW w:w="1276" w:type="dxa"/>
            <w:noWrap/>
            <w:vAlign w:val="center"/>
            <w:hideMark/>
          </w:tcPr>
          <w:p w:rsidR="002C0E2B" w:rsidRPr="002C0E2B" w:rsidRDefault="002C0E2B" w:rsidP="002C0E2B">
            <w:pPr>
              <w:pStyle w:val="a3"/>
              <w:jc w:val="center"/>
              <w:rPr>
                <w:rFonts w:ascii="Times New Roman" w:hAnsi="Times New Roman" w:cs="Times New Roman"/>
                <w:sz w:val="20"/>
                <w:szCs w:val="20"/>
              </w:rPr>
            </w:pPr>
            <w:r w:rsidRPr="002C0E2B">
              <w:rPr>
                <w:rFonts w:ascii="Times New Roman" w:hAnsi="Times New Roman" w:cs="Times New Roman"/>
                <w:sz w:val="20"/>
                <w:szCs w:val="20"/>
              </w:rPr>
              <w:t>0,891</w:t>
            </w:r>
          </w:p>
        </w:tc>
        <w:tc>
          <w:tcPr>
            <w:tcW w:w="1134" w:type="dxa"/>
            <w:noWrap/>
            <w:vAlign w:val="center"/>
            <w:hideMark/>
          </w:tcPr>
          <w:p w:rsidR="002C0E2B" w:rsidRPr="002C0E2B" w:rsidRDefault="002C0E2B" w:rsidP="002C0E2B">
            <w:pPr>
              <w:pStyle w:val="a3"/>
              <w:jc w:val="center"/>
              <w:rPr>
                <w:rFonts w:ascii="Times New Roman" w:hAnsi="Times New Roman" w:cs="Times New Roman"/>
                <w:sz w:val="20"/>
                <w:szCs w:val="20"/>
              </w:rPr>
            </w:pPr>
            <w:r w:rsidRPr="002C0E2B">
              <w:rPr>
                <w:rFonts w:ascii="Times New Roman" w:hAnsi="Times New Roman" w:cs="Times New Roman"/>
                <w:sz w:val="20"/>
                <w:szCs w:val="20"/>
              </w:rPr>
              <w:t>0,890</w:t>
            </w:r>
          </w:p>
        </w:tc>
        <w:tc>
          <w:tcPr>
            <w:tcW w:w="1276" w:type="dxa"/>
            <w:noWrap/>
            <w:vAlign w:val="center"/>
            <w:hideMark/>
          </w:tcPr>
          <w:p w:rsidR="002C0E2B" w:rsidRPr="002C0E2B" w:rsidRDefault="002C0E2B" w:rsidP="002C0E2B">
            <w:pPr>
              <w:pStyle w:val="a3"/>
              <w:jc w:val="center"/>
              <w:rPr>
                <w:rFonts w:ascii="Times New Roman" w:hAnsi="Times New Roman" w:cs="Times New Roman"/>
                <w:sz w:val="20"/>
                <w:szCs w:val="20"/>
              </w:rPr>
            </w:pPr>
            <w:r w:rsidRPr="002C0E2B">
              <w:rPr>
                <w:rFonts w:ascii="Times New Roman" w:hAnsi="Times New Roman" w:cs="Times New Roman"/>
                <w:sz w:val="20"/>
                <w:szCs w:val="20"/>
              </w:rPr>
              <w:t>0,890</w:t>
            </w:r>
          </w:p>
        </w:tc>
      </w:tr>
    </w:tbl>
    <w:p w:rsidR="00223D1F" w:rsidRPr="002C0E2B" w:rsidRDefault="00223D1F" w:rsidP="00223D1F">
      <w:pPr>
        <w:pStyle w:val="a3"/>
        <w:rPr>
          <w:rFonts w:ascii="Times New Roman" w:hAnsi="Times New Roman" w:cs="Times New Roman"/>
          <w:sz w:val="20"/>
          <w:szCs w:val="20"/>
        </w:rPr>
      </w:pPr>
    </w:p>
    <w:p w:rsidR="00223D1F" w:rsidRDefault="00223D1F" w:rsidP="00223D1F">
      <w:pPr>
        <w:pStyle w:val="a3"/>
        <w:jc w:val="center"/>
        <w:rPr>
          <w:rFonts w:ascii="Times New Roman" w:hAnsi="Times New Roman" w:cs="Times New Roman"/>
          <w:b/>
        </w:rPr>
      </w:pPr>
    </w:p>
    <w:p w:rsidR="00841EB3" w:rsidRDefault="00841EB3" w:rsidP="00223D1F">
      <w:pPr>
        <w:pStyle w:val="a3"/>
        <w:jc w:val="center"/>
        <w:rPr>
          <w:rFonts w:ascii="Times New Roman" w:hAnsi="Times New Roman" w:cs="Times New Roman"/>
          <w:b/>
        </w:rPr>
      </w:pPr>
    </w:p>
    <w:p w:rsidR="00841EB3" w:rsidRDefault="00841EB3" w:rsidP="00223D1F">
      <w:pPr>
        <w:pStyle w:val="a3"/>
        <w:jc w:val="center"/>
        <w:rPr>
          <w:rFonts w:ascii="Times New Roman" w:hAnsi="Times New Roman" w:cs="Times New Roman"/>
          <w:b/>
        </w:rPr>
      </w:pPr>
    </w:p>
    <w:p w:rsidR="00841EB3" w:rsidRDefault="00841EB3" w:rsidP="00223D1F">
      <w:pPr>
        <w:pStyle w:val="a3"/>
        <w:jc w:val="center"/>
        <w:rPr>
          <w:rFonts w:ascii="Times New Roman" w:hAnsi="Times New Roman" w:cs="Times New Roman"/>
          <w:b/>
        </w:rPr>
      </w:pPr>
    </w:p>
    <w:p w:rsidR="00841EB3" w:rsidRDefault="00841EB3" w:rsidP="00223D1F">
      <w:pPr>
        <w:pStyle w:val="a3"/>
        <w:jc w:val="center"/>
        <w:rPr>
          <w:rFonts w:ascii="Times New Roman" w:hAnsi="Times New Roman" w:cs="Times New Roman"/>
          <w:b/>
        </w:rPr>
      </w:pPr>
    </w:p>
    <w:p w:rsidR="00841EB3" w:rsidRDefault="00841EB3" w:rsidP="00223D1F">
      <w:pPr>
        <w:pStyle w:val="a3"/>
        <w:jc w:val="center"/>
        <w:rPr>
          <w:rFonts w:ascii="Times New Roman" w:hAnsi="Times New Roman" w:cs="Times New Roman"/>
          <w:b/>
        </w:rPr>
      </w:pPr>
    </w:p>
    <w:p w:rsidR="00841EB3" w:rsidRDefault="00841EB3" w:rsidP="00223D1F">
      <w:pPr>
        <w:pStyle w:val="a3"/>
        <w:jc w:val="center"/>
        <w:rPr>
          <w:rFonts w:ascii="Times New Roman" w:hAnsi="Times New Roman" w:cs="Times New Roman"/>
          <w:b/>
        </w:rPr>
      </w:pPr>
    </w:p>
    <w:p w:rsidR="00841EB3" w:rsidRDefault="00841EB3" w:rsidP="00841EB3">
      <w:pPr>
        <w:pStyle w:val="a3"/>
        <w:jc w:val="center"/>
        <w:rPr>
          <w:rFonts w:ascii="Times New Roman" w:hAnsi="Times New Roman" w:cs="Times New Roman"/>
          <w:b/>
          <w:sz w:val="24"/>
          <w:szCs w:val="24"/>
        </w:rPr>
      </w:pPr>
      <w:r w:rsidRPr="00991183">
        <w:rPr>
          <w:rFonts w:ascii="Times New Roman" w:hAnsi="Times New Roman" w:cs="Times New Roman"/>
          <w:b/>
          <w:sz w:val="24"/>
          <w:szCs w:val="24"/>
        </w:rPr>
        <w:lastRenderedPageBreak/>
        <w:t>Внесение изменений в инвестиционную программу</w:t>
      </w:r>
      <w:r>
        <w:rPr>
          <w:rFonts w:ascii="Times New Roman" w:hAnsi="Times New Roman" w:cs="Times New Roman"/>
          <w:b/>
          <w:sz w:val="24"/>
          <w:szCs w:val="24"/>
        </w:rPr>
        <w:t xml:space="preserve"> (с корректировкой 2016 г.)</w:t>
      </w:r>
    </w:p>
    <w:p w:rsidR="00960F47" w:rsidRDefault="00960F47" w:rsidP="00841EB3">
      <w:pPr>
        <w:pStyle w:val="a3"/>
        <w:jc w:val="center"/>
        <w:rPr>
          <w:rFonts w:ascii="Times New Roman" w:hAnsi="Times New Roman" w:cs="Times New Roman"/>
          <w:b/>
          <w:sz w:val="24"/>
          <w:szCs w:val="24"/>
        </w:rPr>
      </w:pPr>
      <w:bookmarkStart w:id="0" w:name="_GoBack"/>
      <w:bookmarkEnd w:id="0"/>
    </w:p>
    <w:tbl>
      <w:tblPr>
        <w:tblStyle w:val="a6"/>
        <w:tblW w:w="0" w:type="auto"/>
        <w:tblLook w:val="04A0" w:firstRow="1" w:lastRow="0" w:firstColumn="1" w:lastColumn="0" w:noHBand="0" w:noVBand="1"/>
      </w:tblPr>
      <w:tblGrid>
        <w:gridCol w:w="715"/>
        <w:gridCol w:w="10337"/>
        <w:gridCol w:w="4642"/>
      </w:tblGrid>
      <w:tr w:rsidR="00841EB3" w:rsidRPr="00841EB3" w:rsidTr="00841EB3">
        <w:trPr>
          <w:trHeight w:val="300"/>
          <w:tblHeader/>
        </w:trPr>
        <w:tc>
          <w:tcPr>
            <w:tcW w:w="715" w:type="dxa"/>
            <w:vAlign w:val="center"/>
            <w:hideMark/>
          </w:tcPr>
          <w:p w:rsidR="00841EB3" w:rsidRPr="00841EB3" w:rsidRDefault="00841EB3" w:rsidP="00841EB3">
            <w:pPr>
              <w:pStyle w:val="a3"/>
              <w:jc w:val="center"/>
              <w:rPr>
                <w:rFonts w:ascii="Times New Roman" w:hAnsi="Times New Roman" w:cs="Times New Roman"/>
                <w:sz w:val="20"/>
                <w:szCs w:val="20"/>
              </w:rPr>
            </w:pPr>
            <w:r w:rsidRPr="00841EB3">
              <w:rPr>
                <w:rFonts w:ascii="Times New Roman" w:hAnsi="Times New Roman" w:cs="Times New Roman"/>
                <w:sz w:val="20"/>
                <w:szCs w:val="20"/>
              </w:rPr>
              <w:t>№ п/п</w:t>
            </w:r>
          </w:p>
        </w:tc>
        <w:tc>
          <w:tcPr>
            <w:tcW w:w="10337" w:type="dxa"/>
            <w:noWrap/>
            <w:vAlign w:val="center"/>
            <w:hideMark/>
          </w:tcPr>
          <w:p w:rsidR="00841EB3" w:rsidRPr="00841EB3" w:rsidRDefault="00841EB3" w:rsidP="00841EB3">
            <w:pPr>
              <w:pStyle w:val="a3"/>
              <w:jc w:val="center"/>
              <w:rPr>
                <w:rFonts w:ascii="Times New Roman" w:hAnsi="Times New Roman" w:cs="Times New Roman"/>
                <w:sz w:val="20"/>
                <w:szCs w:val="20"/>
              </w:rPr>
            </w:pPr>
            <w:r w:rsidRPr="00841EB3">
              <w:rPr>
                <w:rFonts w:ascii="Times New Roman" w:hAnsi="Times New Roman" w:cs="Times New Roman"/>
                <w:sz w:val="20"/>
                <w:szCs w:val="20"/>
              </w:rPr>
              <w:t>Наименование мероприятия в утвержденной инвестиционной программе</w:t>
            </w:r>
          </w:p>
        </w:tc>
        <w:tc>
          <w:tcPr>
            <w:tcW w:w="4642" w:type="dxa"/>
            <w:noWrap/>
            <w:vAlign w:val="center"/>
            <w:hideMark/>
          </w:tcPr>
          <w:p w:rsidR="00841EB3" w:rsidRPr="00841EB3" w:rsidRDefault="00841EB3" w:rsidP="00841EB3">
            <w:pPr>
              <w:pStyle w:val="a3"/>
              <w:jc w:val="center"/>
              <w:rPr>
                <w:rFonts w:ascii="Times New Roman" w:hAnsi="Times New Roman" w:cs="Times New Roman"/>
                <w:sz w:val="20"/>
                <w:szCs w:val="20"/>
              </w:rPr>
            </w:pPr>
            <w:r w:rsidRPr="00841EB3">
              <w:rPr>
                <w:rFonts w:ascii="Times New Roman" w:hAnsi="Times New Roman" w:cs="Times New Roman"/>
                <w:sz w:val="20"/>
                <w:szCs w:val="20"/>
              </w:rPr>
              <w:t>Изменения вносимые в результате корректировки</w:t>
            </w:r>
          </w:p>
        </w:tc>
      </w:tr>
      <w:tr w:rsidR="00841EB3" w:rsidRPr="00841EB3" w:rsidTr="00841EB3">
        <w:trPr>
          <w:trHeight w:val="300"/>
        </w:trPr>
        <w:tc>
          <w:tcPr>
            <w:tcW w:w="15694" w:type="dxa"/>
            <w:gridSpan w:val="3"/>
            <w:noWrap/>
            <w:vAlign w:val="center"/>
            <w:hideMark/>
          </w:tcPr>
          <w:p w:rsidR="00841EB3" w:rsidRPr="00841EB3" w:rsidRDefault="00841EB3" w:rsidP="00841EB3">
            <w:pPr>
              <w:pStyle w:val="a3"/>
              <w:jc w:val="center"/>
              <w:rPr>
                <w:rFonts w:ascii="Times New Roman" w:hAnsi="Times New Roman" w:cs="Times New Roman"/>
                <w:b/>
                <w:bCs/>
                <w:sz w:val="20"/>
                <w:szCs w:val="20"/>
              </w:rPr>
            </w:pPr>
            <w:r w:rsidRPr="00841EB3">
              <w:rPr>
                <w:rFonts w:ascii="Times New Roman" w:hAnsi="Times New Roman" w:cs="Times New Roman"/>
                <w:b/>
                <w:bCs/>
                <w:sz w:val="20"/>
                <w:szCs w:val="20"/>
              </w:rPr>
              <w:t>Мероприятия 1 блока</w:t>
            </w:r>
          </w:p>
        </w:tc>
      </w:tr>
      <w:tr w:rsidR="00841EB3" w:rsidRPr="00841EB3" w:rsidTr="00841EB3">
        <w:trPr>
          <w:trHeight w:val="300"/>
        </w:trPr>
        <w:tc>
          <w:tcPr>
            <w:tcW w:w="15694" w:type="dxa"/>
            <w:gridSpan w:val="3"/>
            <w:vAlign w:val="center"/>
            <w:hideMark/>
          </w:tcPr>
          <w:p w:rsidR="00841EB3" w:rsidRPr="00841EB3" w:rsidRDefault="00841EB3" w:rsidP="00841EB3">
            <w:pPr>
              <w:pStyle w:val="a3"/>
              <w:jc w:val="center"/>
              <w:rPr>
                <w:rFonts w:ascii="Times New Roman" w:hAnsi="Times New Roman" w:cs="Times New Roman"/>
                <w:b/>
                <w:bCs/>
                <w:sz w:val="20"/>
                <w:szCs w:val="20"/>
              </w:rPr>
            </w:pPr>
            <w:r w:rsidRPr="00841EB3">
              <w:rPr>
                <w:rFonts w:ascii="Times New Roman" w:hAnsi="Times New Roman" w:cs="Times New Roman"/>
                <w:b/>
                <w:bCs/>
                <w:sz w:val="20"/>
                <w:szCs w:val="20"/>
              </w:rPr>
              <w:t>Водоотведение</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129.</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Модернизация ОСК г. Нефтекумск</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Исключено</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130.</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Модернизация ОСК п. Затеречный</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Исключено</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131.</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Реконструкция ОСК г. Михайловск, с увеличением производительности с 12600 м3/сут. до 25000 м3/сут.</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44)</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132.</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Реконструкция канализационного коллектора по ул. Ленина от N 2 до ул. Рылеева г. Георгиевск</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37)</w:t>
            </w:r>
          </w:p>
        </w:tc>
      </w:tr>
      <w:tr w:rsidR="00841EB3" w:rsidRPr="00841EB3" w:rsidTr="00841EB3">
        <w:trPr>
          <w:trHeight w:val="367"/>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133.</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Реконструкция загородного канализационного коллектора по ул. Российская от ул. Школьная до N 2 с. Краснокумское Георгиевского района</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37)</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134</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Реконструкция канализационного коллектора по ул. Российской с. Краснокумское Георгиевского района</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37)</w:t>
            </w:r>
          </w:p>
        </w:tc>
      </w:tr>
      <w:tr w:rsidR="00841EB3" w:rsidRPr="00841EB3" w:rsidTr="00841EB3">
        <w:trPr>
          <w:trHeight w:val="294"/>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135.</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Развитие систем централизованного водоотведения с прокладкой напорного канализационного коллектора в с. Краснокумское Георгиевского района</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37)</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136.</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напорного канализационного коллектора - пос. </w:t>
            </w:r>
            <w:proofErr w:type="spellStart"/>
            <w:proofErr w:type="gramStart"/>
            <w:r w:rsidRPr="00841EB3">
              <w:rPr>
                <w:rFonts w:ascii="Times New Roman" w:hAnsi="Times New Roman" w:cs="Times New Roman"/>
                <w:sz w:val="20"/>
                <w:szCs w:val="20"/>
              </w:rPr>
              <w:t>Иноземцево</w:t>
            </w:r>
            <w:proofErr w:type="spellEnd"/>
            <w:r w:rsidRPr="00841EB3">
              <w:rPr>
                <w:rFonts w:ascii="Times New Roman" w:hAnsi="Times New Roman" w:cs="Times New Roman"/>
                <w:sz w:val="20"/>
                <w:szCs w:val="20"/>
              </w:rPr>
              <w:t xml:space="preserve">  </w:t>
            </w:r>
            <w:proofErr w:type="spellStart"/>
            <w:r w:rsidRPr="00841EB3">
              <w:rPr>
                <w:rFonts w:ascii="Times New Roman" w:hAnsi="Times New Roman" w:cs="Times New Roman"/>
                <w:sz w:val="20"/>
                <w:szCs w:val="20"/>
              </w:rPr>
              <w:t>г.Железноводск</w:t>
            </w:r>
            <w:proofErr w:type="spellEnd"/>
            <w:proofErr w:type="gram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38)</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137.</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канализационной сети пос. Капельница до насосной станции </w:t>
            </w:r>
            <w:proofErr w:type="spellStart"/>
            <w:r w:rsidRPr="00841EB3">
              <w:rPr>
                <w:rFonts w:ascii="Times New Roman" w:hAnsi="Times New Roman" w:cs="Times New Roman"/>
                <w:sz w:val="20"/>
                <w:szCs w:val="20"/>
              </w:rPr>
              <w:t>г.Железноводск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38)</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138.</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канализационной сети квартал 32Б пос. </w:t>
            </w:r>
            <w:proofErr w:type="spellStart"/>
            <w:proofErr w:type="gramStart"/>
            <w:r w:rsidRPr="00841EB3">
              <w:rPr>
                <w:rFonts w:ascii="Times New Roman" w:hAnsi="Times New Roman" w:cs="Times New Roman"/>
                <w:sz w:val="20"/>
                <w:szCs w:val="20"/>
              </w:rPr>
              <w:t>Иноземцево</w:t>
            </w:r>
            <w:proofErr w:type="spellEnd"/>
            <w:r w:rsidRPr="00841EB3">
              <w:rPr>
                <w:rFonts w:ascii="Times New Roman" w:hAnsi="Times New Roman" w:cs="Times New Roman"/>
                <w:sz w:val="20"/>
                <w:szCs w:val="20"/>
              </w:rPr>
              <w:t xml:space="preserve">  </w:t>
            </w:r>
            <w:proofErr w:type="spellStart"/>
            <w:r w:rsidRPr="00841EB3">
              <w:rPr>
                <w:rFonts w:ascii="Times New Roman" w:hAnsi="Times New Roman" w:cs="Times New Roman"/>
                <w:sz w:val="20"/>
                <w:szCs w:val="20"/>
              </w:rPr>
              <w:t>г.Железноводск</w:t>
            </w:r>
            <w:proofErr w:type="spellEnd"/>
            <w:proofErr w:type="gram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39)</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139.</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канализационной сети ул. Октябрьская </w:t>
            </w:r>
            <w:proofErr w:type="gramStart"/>
            <w:r w:rsidRPr="00841EB3">
              <w:rPr>
                <w:rFonts w:ascii="Times New Roman" w:hAnsi="Times New Roman" w:cs="Times New Roman"/>
                <w:sz w:val="20"/>
                <w:szCs w:val="20"/>
              </w:rPr>
              <w:t xml:space="preserve">3  </w:t>
            </w:r>
            <w:proofErr w:type="spellStart"/>
            <w:r w:rsidRPr="00841EB3">
              <w:rPr>
                <w:rFonts w:ascii="Times New Roman" w:hAnsi="Times New Roman" w:cs="Times New Roman"/>
                <w:sz w:val="20"/>
                <w:szCs w:val="20"/>
              </w:rPr>
              <w:t>г.Железноводск</w:t>
            </w:r>
            <w:proofErr w:type="spellEnd"/>
            <w:proofErr w:type="gram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Исключено</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140.</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канализационного коллектора Конзавод - </w:t>
            </w:r>
            <w:proofErr w:type="spellStart"/>
            <w:r w:rsidRPr="00841EB3">
              <w:rPr>
                <w:rFonts w:ascii="Times New Roman" w:hAnsi="Times New Roman" w:cs="Times New Roman"/>
                <w:sz w:val="20"/>
                <w:szCs w:val="20"/>
              </w:rPr>
              <w:t>межгородской</w:t>
            </w:r>
            <w:proofErr w:type="spellEnd"/>
            <w:r w:rsidRPr="00841EB3">
              <w:rPr>
                <w:rFonts w:ascii="Times New Roman" w:hAnsi="Times New Roman" w:cs="Times New Roman"/>
                <w:sz w:val="20"/>
                <w:szCs w:val="20"/>
              </w:rPr>
              <w:t xml:space="preserve"> </w:t>
            </w:r>
            <w:proofErr w:type="gramStart"/>
            <w:r w:rsidRPr="00841EB3">
              <w:rPr>
                <w:rFonts w:ascii="Times New Roman" w:hAnsi="Times New Roman" w:cs="Times New Roman"/>
                <w:sz w:val="20"/>
                <w:szCs w:val="20"/>
              </w:rPr>
              <w:t xml:space="preserve">коллектор  </w:t>
            </w:r>
            <w:proofErr w:type="spellStart"/>
            <w:r w:rsidRPr="00841EB3">
              <w:rPr>
                <w:rFonts w:ascii="Times New Roman" w:hAnsi="Times New Roman" w:cs="Times New Roman"/>
                <w:sz w:val="20"/>
                <w:szCs w:val="20"/>
              </w:rPr>
              <w:t>г.Железноводск</w:t>
            </w:r>
            <w:proofErr w:type="spellEnd"/>
            <w:proofErr w:type="gram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40)</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141.</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канализационного коллектора в западной части города Железноводска </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41)</w:t>
            </w:r>
          </w:p>
        </w:tc>
      </w:tr>
      <w:tr w:rsidR="00841EB3" w:rsidRPr="00841EB3" w:rsidTr="00841EB3">
        <w:trPr>
          <w:trHeight w:val="356"/>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142.</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Развитие систем централизованного водоотведения с прокладкой канализационного коллектора по пр. Победы от дома связи до МГК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42)</w:t>
            </w:r>
          </w:p>
        </w:tc>
      </w:tr>
      <w:tr w:rsidR="00841EB3" w:rsidRPr="00841EB3" w:rsidTr="00841EB3">
        <w:trPr>
          <w:trHeight w:val="462"/>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143.</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Развитие систем централизованного водоотведения с прокладкой канализационного коллектора по ул. Озерной от ул. Кутузова до госпиталя "</w:t>
            </w:r>
            <w:proofErr w:type="spellStart"/>
            <w:r w:rsidRPr="00841EB3">
              <w:rPr>
                <w:rFonts w:ascii="Times New Roman" w:hAnsi="Times New Roman" w:cs="Times New Roman"/>
                <w:sz w:val="20"/>
                <w:szCs w:val="20"/>
              </w:rPr>
              <w:t>Велинград</w:t>
            </w:r>
            <w:proofErr w:type="spellEnd"/>
            <w:r w:rsidRPr="00841EB3">
              <w:rPr>
                <w:rFonts w:ascii="Times New Roman" w:hAnsi="Times New Roman" w:cs="Times New Roman"/>
                <w:sz w:val="20"/>
                <w:szCs w:val="20"/>
              </w:rPr>
              <w:t xml:space="preserve">"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43)</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144.</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Развитие систем централизованного водоотведения с прокладкой канализационного коллектора от ул. Фоменко до МГК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42)</w:t>
            </w:r>
          </w:p>
        </w:tc>
      </w:tr>
      <w:tr w:rsidR="00841EB3" w:rsidRPr="00841EB3" w:rsidTr="00841EB3">
        <w:trPr>
          <w:trHeight w:val="503"/>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145.</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Развитие систем централизованного водоотведения с прокладкой канализационного коллектора по ул. Чехова от ул. Пороховой до МГК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42)</w:t>
            </w:r>
          </w:p>
        </w:tc>
      </w:tr>
      <w:tr w:rsidR="00841EB3" w:rsidRPr="00841EB3" w:rsidTr="00841EB3">
        <w:trPr>
          <w:trHeight w:val="425"/>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146.</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Развитие систем централизованного водоотведения с прокладкой канализационного коллектора протяженностью 2 км. от КНС "Римгорская" вдоль русла реки Подкумок до ПК-1 МГК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43)</w:t>
            </w:r>
          </w:p>
        </w:tc>
      </w:tr>
      <w:tr w:rsidR="00841EB3" w:rsidRPr="00841EB3" w:rsidTr="00841EB3">
        <w:trPr>
          <w:trHeight w:val="531"/>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147.</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Развитие систем централизованного водоотведения с прокладкой канализационного коллектора по ул. Озерной от Комсомольского парка до коллектора д-400 мм в пойме реки </w:t>
            </w:r>
            <w:proofErr w:type="spellStart"/>
            <w:r w:rsidRPr="00841EB3">
              <w:rPr>
                <w:rFonts w:ascii="Times New Roman" w:hAnsi="Times New Roman" w:cs="Times New Roman"/>
                <w:sz w:val="20"/>
                <w:szCs w:val="20"/>
              </w:rPr>
              <w:t>Аликоновка</w:t>
            </w:r>
            <w:proofErr w:type="spellEnd"/>
            <w:r w:rsidRPr="00841EB3">
              <w:rPr>
                <w:rFonts w:ascii="Times New Roman" w:hAnsi="Times New Roman" w:cs="Times New Roman"/>
                <w:sz w:val="20"/>
                <w:szCs w:val="20"/>
              </w:rPr>
              <w:t xml:space="preserve">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43)</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148.</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канализационной сети Д-500 мм от ул. Фоменко до ул. Пороховой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42)</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lastRenderedPageBreak/>
              <w:t>149.</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канализационного дюкера Д-2 x 150 мм по ул. Белорусской от пр. Победы до ул. Станичная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42)</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150.</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канализационной сети Д-200 мм по ул. Желябова от пр. Дзержинского до пр. Ленина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42)</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151.</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канализационной сети Д-300 мм по ул. Замковой от ТЗХ до ул. Мичурина вдоль реки </w:t>
            </w:r>
            <w:proofErr w:type="spellStart"/>
            <w:r w:rsidRPr="00841EB3">
              <w:rPr>
                <w:rFonts w:ascii="Times New Roman" w:hAnsi="Times New Roman" w:cs="Times New Roman"/>
                <w:sz w:val="20"/>
                <w:szCs w:val="20"/>
              </w:rPr>
              <w:t>Аликоновка</w:t>
            </w:r>
            <w:proofErr w:type="spellEnd"/>
            <w:r w:rsidRPr="00841EB3">
              <w:rPr>
                <w:rFonts w:ascii="Times New Roman" w:hAnsi="Times New Roman" w:cs="Times New Roman"/>
                <w:sz w:val="20"/>
                <w:szCs w:val="20"/>
              </w:rPr>
              <w:t xml:space="preserve">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43)</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152.</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канализационной сети Д-200 мм по ул. Чкалова от ул. Красноармейской до ул. Октябрьской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42)</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153.</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канализационной сети Д-200 мм по ул. Гагарина от ул. Кабардинской до пр. Мира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42)</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154.</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канализационной сети Д-200 мм по ул. </w:t>
            </w:r>
            <w:proofErr w:type="spellStart"/>
            <w:r w:rsidRPr="00841EB3">
              <w:rPr>
                <w:rFonts w:ascii="Times New Roman" w:hAnsi="Times New Roman" w:cs="Times New Roman"/>
                <w:sz w:val="20"/>
                <w:szCs w:val="20"/>
              </w:rPr>
              <w:t>Прудной</w:t>
            </w:r>
            <w:proofErr w:type="spellEnd"/>
            <w:r w:rsidRPr="00841EB3">
              <w:rPr>
                <w:rFonts w:ascii="Times New Roman" w:hAnsi="Times New Roman" w:cs="Times New Roman"/>
                <w:sz w:val="20"/>
                <w:szCs w:val="20"/>
              </w:rPr>
              <w:t xml:space="preserve"> от N 99 до N 1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42)</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155.</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канализационной сети Д-150 мм по ул. </w:t>
            </w:r>
            <w:proofErr w:type="spellStart"/>
            <w:r w:rsidRPr="00841EB3">
              <w:rPr>
                <w:rFonts w:ascii="Times New Roman" w:hAnsi="Times New Roman" w:cs="Times New Roman"/>
                <w:sz w:val="20"/>
                <w:szCs w:val="20"/>
              </w:rPr>
              <w:t>Седлогорской</w:t>
            </w:r>
            <w:proofErr w:type="spellEnd"/>
            <w:r w:rsidRPr="00841EB3">
              <w:rPr>
                <w:rFonts w:ascii="Times New Roman" w:hAnsi="Times New Roman" w:cs="Times New Roman"/>
                <w:sz w:val="20"/>
                <w:szCs w:val="20"/>
              </w:rPr>
              <w:t xml:space="preserve">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42)</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156.</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канализационной сети Д-200 мм по пр. Ленина от ул. Урицкого N 12 до Желябова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42)</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157.</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канализационной сети Д-200 мм по ул. Железнодорожной от N 28 до сборного колодца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42)</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158.</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канализационной сети Д-200 мм по ул. С. Перовской </w:t>
            </w:r>
            <w:proofErr w:type="gramStart"/>
            <w:r w:rsidRPr="00841EB3">
              <w:rPr>
                <w:rFonts w:ascii="Times New Roman" w:hAnsi="Times New Roman" w:cs="Times New Roman"/>
                <w:sz w:val="20"/>
                <w:szCs w:val="20"/>
              </w:rPr>
              <w:t>от сан</w:t>
            </w:r>
            <w:proofErr w:type="gramEnd"/>
            <w:r w:rsidRPr="00841EB3">
              <w:rPr>
                <w:rFonts w:ascii="Times New Roman" w:hAnsi="Times New Roman" w:cs="Times New Roman"/>
                <w:sz w:val="20"/>
                <w:szCs w:val="20"/>
              </w:rPr>
              <w:t xml:space="preserve">. "Смена" до пр. Ленина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42)</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159.</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канализационной сети Д-150 мм по пер. Пикетному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42)</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160.</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канализационной сети Д-200 мм по ул. Лермонтова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42)</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161.</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канализационной сети Д-200 мм по ул. Семашко от пр. Ленина до Вокзальной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42)</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162.</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канализационного дюкера Д-2 x 200 мм по ул. Набережной до предприятия "Теплосеть"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43)</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163.</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канализационной сети Д-150 - 200 мм по ул. Березовской от N 62 до N 49 </w:t>
            </w:r>
            <w:proofErr w:type="spellStart"/>
            <w:r w:rsidRPr="00841EB3">
              <w:rPr>
                <w:rFonts w:ascii="Times New Roman" w:hAnsi="Times New Roman" w:cs="Times New Roman"/>
                <w:sz w:val="20"/>
                <w:szCs w:val="20"/>
              </w:rPr>
              <w:t>г.Кисловодск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42)</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164.</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Реконструкция канализационных сетей ст. Ессентукской Предгорного района</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45)</w:t>
            </w:r>
          </w:p>
        </w:tc>
      </w:tr>
      <w:tr w:rsidR="00841EB3" w:rsidRPr="00841EB3" w:rsidTr="00841EB3">
        <w:trPr>
          <w:trHeight w:val="416"/>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165.</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Развитие систем централизованного водоотведения с прокладкой канализационного коллектора в восточной части ст. Ессентукская до МГК с переходом через р. Подкумок Предгорного района</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Исключено</w:t>
            </w:r>
          </w:p>
        </w:tc>
      </w:tr>
      <w:tr w:rsidR="00841EB3" w:rsidRPr="00841EB3" w:rsidTr="00841EB3">
        <w:trPr>
          <w:trHeight w:val="368"/>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166.</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Развитие систем централизованного водоотведения с прокладкой канализационного коллектора в западной части ст. Ессентукская до МГК с переходом через р. Подкумок Предгорного района </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Исключено</w:t>
            </w:r>
          </w:p>
        </w:tc>
      </w:tr>
      <w:tr w:rsidR="00841EB3" w:rsidRPr="00841EB3" w:rsidTr="00841EB3">
        <w:trPr>
          <w:trHeight w:val="315"/>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167.</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Развитие систем централизованного водоотведения с прокладкой канализационной сети микрорайона N 12 с подключением в проектируемый коллектор по ул. Гагарина Предгорного района</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Исключено</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168.</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Реконструкция канализационных сетей пос. Нежинский Предгорного района</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45)</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169.</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Реконструкция канализационных сетей пос. Ясная Поляна Предгорного района</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45)</w:t>
            </w:r>
          </w:p>
        </w:tc>
      </w:tr>
      <w:tr w:rsidR="00841EB3" w:rsidRPr="00841EB3" w:rsidTr="00841EB3">
        <w:trPr>
          <w:trHeight w:val="501"/>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170.</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Развитие систем централизованного водоотведения с прокладкой канализационного коллектора по улицам Новая, Кольцевая, Российская, Спортивная, пер. Центральная Предгорного района</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Исключено</w:t>
            </w:r>
          </w:p>
        </w:tc>
      </w:tr>
      <w:tr w:rsidR="00841EB3" w:rsidRPr="00841EB3" w:rsidTr="00841EB3">
        <w:trPr>
          <w:trHeight w:val="423"/>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171.</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Развитие систем централизованного водоотведения с прокладкой канализационного коллектора в новых микрорайонах пос. Ясная Поляна Предгорного района</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Исключено</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172.</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Развитие систем дождевой (ливневой) канализационной сети пос. Ясная Поляна Предгорного района</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Исключено</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173.</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Реконструкция канализационных сетей пос. Пятигорский Предгорного района</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Исключено</w:t>
            </w:r>
          </w:p>
        </w:tc>
      </w:tr>
      <w:tr w:rsidR="00841EB3" w:rsidRPr="00841EB3" w:rsidTr="00841EB3">
        <w:trPr>
          <w:trHeight w:val="467"/>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lastRenderedPageBreak/>
              <w:t>174.</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Развитие систем централизованного водоотведения с прокладкой централизованной системы канализации и очистных сооружений пос. Пятигорский Предгорного района</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Исключено</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175.</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Реконструкция канализационных сетей пос. Подкумок Предгорного района</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Исключено</w:t>
            </w:r>
          </w:p>
        </w:tc>
      </w:tr>
      <w:tr w:rsidR="00841EB3" w:rsidRPr="00841EB3" w:rsidTr="00841EB3">
        <w:trPr>
          <w:trHeight w:val="3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176.</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Реконструкция канализационной сети с. Винсады Предгорного района</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45)</w:t>
            </w:r>
          </w:p>
        </w:tc>
      </w:tr>
      <w:tr w:rsidR="00841EB3" w:rsidRPr="00841EB3" w:rsidTr="00841EB3">
        <w:trPr>
          <w:trHeight w:val="534"/>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177.</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Реконструкция существующего самотечного канализационного коллектора д. 300 мм по пер. Советскому до ул. Гагарина </w:t>
            </w:r>
            <w:proofErr w:type="spellStart"/>
            <w:r w:rsidRPr="00841EB3">
              <w:rPr>
                <w:rFonts w:ascii="Times New Roman" w:hAnsi="Times New Roman" w:cs="Times New Roman"/>
                <w:sz w:val="20"/>
                <w:szCs w:val="20"/>
              </w:rPr>
              <w:t>г.Михайловск</w:t>
            </w:r>
            <w:proofErr w:type="spellEnd"/>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44)</w:t>
            </w:r>
          </w:p>
        </w:tc>
      </w:tr>
      <w:tr w:rsidR="00841EB3" w:rsidRPr="00841EB3" w:rsidTr="00841EB3">
        <w:trPr>
          <w:trHeight w:val="414"/>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178.</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Развитие систем централизованного водоотведения с прокладкой напорного коллектора от канализационно-насосной станции до очистных сооружений г. Михайловск</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Изложено в новой редакции (мероприятие № 44)</w:t>
            </w:r>
          </w:p>
        </w:tc>
      </w:tr>
      <w:tr w:rsidR="00841EB3" w:rsidRPr="00841EB3" w:rsidTr="00841EB3">
        <w:trPr>
          <w:trHeight w:val="1086"/>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Строительство канализационных сетей из полиэтиленовых труб диаметром 250мм, протяженностью 820 м, в </w:t>
            </w:r>
            <w:proofErr w:type="spellStart"/>
            <w:r w:rsidRPr="00841EB3">
              <w:rPr>
                <w:rFonts w:ascii="Times New Roman" w:hAnsi="Times New Roman" w:cs="Times New Roman"/>
                <w:sz w:val="20"/>
                <w:szCs w:val="20"/>
              </w:rPr>
              <w:t>г.Железноводске</w:t>
            </w:r>
            <w:proofErr w:type="spellEnd"/>
            <w:r w:rsidRPr="00841EB3">
              <w:rPr>
                <w:rFonts w:ascii="Times New Roman" w:hAnsi="Times New Roman" w:cs="Times New Roman"/>
                <w:sz w:val="20"/>
                <w:szCs w:val="20"/>
              </w:rPr>
              <w:t xml:space="preserve"> от действующего междугороднего канализационного коллектора Железноводск-Минеральные Воды до земельного участка на котором размещается Объект № 1409 , с целью обеспечения возможности подключения Объекта № 1409 "Южное региональное пограничное управление ФСБ России, Региональная служба специального назначения </w:t>
            </w:r>
            <w:proofErr w:type="spellStart"/>
            <w:r w:rsidRPr="00841EB3">
              <w:rPr>
                <w:rFonts w:ascii="Times New Roman" w:hAnsi="Times New Roman" w:cs="Times New Roman"/>
                <w:sz w:val="20"/>
                <w:szCs w:val="20"/>
              </w:rPr>
              <w:t>г.Железноводск</w:t>
            </w:r>
            <w:proofErr w:type="spellEnd"/>
            <w:r w:rsidRPr="00841EB3">
              <w:rPr>
                <w:rFonts w:ascii="Times New Roman" w:hAnsi="Times New Roman" w:cs="Times New Roman"/>
                <w:sz w:val="20"/>
                <w:szCs w:val="20"/>
              </w:rPr>
              <w:t>" в районе станции "Бештау" к централизованной системе водоотведения</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Включено (мероприятие № 35)</w:t>
            </w:r>
          </w:p>
        </w:tc>
      </w:tr>
      <w:tr w:rsidR="00841EB3" w:rsidRPr="00841EB3" w:rsidTr="00841EB3">
        <w:trPr>
          <w:trHeight w:val="1046"/>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Проектирование и строительство канализационных сетей диаметром 200мм из полиэтиленовых труб, протяженностью 750 м, в г.Кисловодске по ул.Катыхина от действующей сети канализации диаметром 200мм, расположенной в районе жилого дома № 175 по ул.Катыхина до земельного участка, отведенного под строительство микрорайона в районе жилого дома № 179 по ул.Катыхина,  с целью обеспечения возможности подключения объектов капитального строительства в г.Кисловодске "Многоквартирные жилые дома в районе ул.Катыхина, 179"</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Включено (мероприятие № 36)</w:t>
            </w:r>
          </w:p>
        </w:tc>
      </w:tr>
      <w:tr w:rsidR="00841EB3" w:rsidRPr="00841EB3" w:rsidTr="00841EB3">
        <w:trPr>
          <w:trHeight w:val="6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Мероприятия по осуществлению врезки канализационной сети объекта "Спортивно-оздоровительный комплекс" (СОК) в г.Буденновске по </w:t>
            </w:r>
            <w:proofErr w:type="spellStart"/>
            <w:r w:rsidRPr="00841EB3">
              <w:rPr>
                <w:rFonts w:ascii="Times New Roman" w:hAnsi="Times New Roman" w:cs="Times New Roman"/>
                <w:sz w:val="20"/>
                <w:szCs w:val="20"/>
              </w:rPr>
              <w:t>смежеству</w:t>
            </w:r>
            <w:proofErr w:type="spellEnd"/>
            <w:r w:rsidRPr="00841EB3">
              <w:rPr>
                <w:rFonts w:ascii="Times New Roman" w:hAnsi="Times New Roman" w:cs="Times New Roman"/>
                <w:sz w:val="20"/>
                <w:szCs w:val="20"/>
              </w:rPr>
              <w:t xml:space="preserve"> с территорией парка имени 200-летия </w:t>
            </w:r>
            <w:proofErr w:type="spellStart"/>
            <w:r w:rsidRPr="00841EB3">
              <w:rPr>
                <w:rFonts w:ascii="Times New Roman" w:hAnsi="Times New Roman" w:cs="Times New Roman"/>
                <w:sz w:val="20"/>
                <w:szCs w:val="20"/>
              </w:rPr>
              <w:t>г.Буденновска</w:t>
            </w:r>
            <w:proofErr w:type="spellEnd"/>
            <w:r w:rsidRPr="00841EB3">
              <w:rPr>
                <w:rFonts w:ascii="Times New Roman" w:hAnsi="Times New Roman" w:cs="Times New Roman"/>
                <w:sz w:val="20"/>
                <w:szCs w:val="20"/>
              </w:rPr>
              <w:t xml:space="preserve"> (заявитель ООО "Ставролен")</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Включено (мероприятие № 46)</w:t>
            </w:r>
          </w:p>
        </w:tc>
      </w:tr>
      <w:tr w:rsidR="00841EB3" w:rsidRPr="00841EB3" w:rsidTr="00841EB3">
        <w:trPr>
          <w:trHeight w:val="6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Мероприятия по подключению объекта "Главная насосная станция" (заявитель ЗАО "Лира") по адресу Предгорный район, в границах земель ООО "Агрофирма" "</w:t>
            </w:r>
            <w:proofErr w:type="spellStart"/>
            <w:r w:rsidRPr="00841EB3">
              <w:rPr>
                <w:rFonts w:ascii="Times New Roman" w:hAnsi="Times New Roman" w:cs="Times New Roman"/>
                <w:sz w:val="20"/>
                <w:szCs w:val="20"/>
              </w:rPr>
              <w:t>Пятигорье</w:t>
            </w:r>
            <w:proofErr w:type="spellEnd"/>
            <w:r w:rsidRPr="00841EB3">
              <w:rPr>
                <w:rFonts w:ascii="Times New Roman" w:hAnsi="Times New Roman" w:cs="Times New Roman"/>
                <w:sz w:val="20"/>
                <w:szCs w:val="20"/>
              </w:rPr>
              <w:t>" на земельном участке с кадастровым № 26:29091002:208</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Включено (мероприятие № 47)</w:t>
            </w:r>
          </w:p>
        </w:tc>
      </w:tr>
      <w:tr w:rsidR="00841EB3" w:rsidRPr="00841EB3" w:rsidTr="00841EB3">
        <w:trPr>
          <w:trHeight w:val="12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 xml:space="preserve">Мероприятия в </w:t>
            </w:r>
            <w:proofErr w:type="spellStart"/>
            <w:r w:rsidRPr="00841EB3">
              <w:rPr>
                <w:rFonts w:ascii="Times New Roman" w:hAnsi="Times New Roman" w:cs="Times New Roman"/>
                <w:sz w:val="20"/>
                <w:szCs w:val="20"/>
              </w:rPr>
              <w:t>г.Железноводске</w:t>
            </w:r>
            <w:proofErr w:type="spellEnd"/>
            <w:r w:rsidRPr="00841EB3">
              <w:rPr>
                <w:rFonts w:ascii="Times New Roman" w:hAnsi="Times New Roman" w:cs="Times New Roman"/>
                <w:sz w:val="20"/>
                <w:szCs w:val="20"/>
              </w:rPr>
              <w:t xml:space="preserve">, пос.Иноземцево, </w:t>
            </w:r>
            <w:proofErr w:type="spellStart"/>
            <w:r w:rsidRPr="00841EB3">
              <w:rPr>
                <w:rFonts w:ascii="Times New Roman" w:hAnsi="Times New Roman" w:cs="Times New Roman"/>
                <w:sz w:val="20"/>
                <w:szCs w:val="20"/>
              </w:rPr>
              <w:t>пос.Капельница</w:t>
            </w:r>
            <w:proofErr w:type="spellEnd"/>
            <w:r w:rsidRPr="00841EB3">
              <w:rPr>
                <w:rFonts w:ascii="Times New Roman" w:hAnsi="Times New Roman" w:cs="Times New Roman"/>
                <w:sz w:val="20"/>
                <w:szCs w:val="20"/>
              </w:rPr>
              <w:t xml:space="preserve">, по осуществлению врезки канализационной сети объекта в существующую канализационную сеть (с обустройством дополнительной приемной камеры с участком канализационной сети из полиэтиленовых труб диаметром 300мм, протяженностью 16 м), с целью обеспечения возможности подключения объекта капитального строительства в Железноводск, пос.Иноземцево, </w:t>
            </w:r>
            <w:proofErr w:type="spellStart"/>
            <w:r w:rsidRPr="00841EB3">
              <w:rPr>
                <w:rFonts w:ascii="Times New Roman" w:hAnsi="Times New Roman" w:cs="Times New Roman"/>
                <w:sz w:val="20"/>
                <w:szCs w:val="20"/>
              </w:rPr>
              <w:t>пос.Капельница</w:t>
            </w:r>
            <w:proofErr w:type="spellEnd"/>
            <w:r w:rsidRPr="00841EB3">
              <w:rPr>
                <w:rFonts w:ascii="Times New Roman" w:hAnsi="Times New Roman" w:cs="Times New Roman"/>
                <w:sz w:val="20"/>
                <w:szCs w:val="20"/>
              </w:rPr>
              <w:t xml:space="preserve"> Жилого комплекса "ПОЭМА-СИТИ"</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Включено (мероприятие № 48)</w:t>
            </w:r>
          </w:p>
        </w:tc>
      </w:tr>
      <w:tr w:rsidR="00841EB3" w:rsidRPr="00841EB3" w:rsidTr="00841EB3">
        <w:trPr>
          <w:trHeight w:val="300"/>
        </w:trPr>
        <w:tc>
          <w:tcPr>
            <w:tcW w:w="15694" w:type="dxa"/>
            <w:gridSpan w:val="3"/>
            <w:noWrap/>
            <w:vAlign w:val="center"/>
            <w:hideMark/>
          </w:tcPr>
          <w:p w:rsidR="00841EB3" w:rsidRPr="00841EB3" w:rsidRDefault="00841EB3" w:rsidP="00841EB3">
            <w:pPr>
              <w:pStyle w:val="a3"/>
              <w:jc w:val="center"/>
              <w:rPr>
                <w:rFonts w:ascii="Times New Roman" w:hAnsi="Times New Roman" w:cs="Times New Roman"/>
                <w:b/>
                <w:bCs/>
                <w:sz w:val="20"/>
                <w:szCs w:val="20"/>
              </w:rPr>
            </w:pPr>
            <w:r w:rsidRPr="00841EB3">
              <w:rPr>
                <w:rFonts w:ascii="Times New Roman" w:hAnsi="Times New Roman" w:cs="Times New Roman"/>
                <w:b/>
                <w:bCs/>
                <w:sz w:val="20"/>
                <w:szCs w:val="20"/>
              </w:rPr>
              <w:t>Мероприятия 2 блока</w:t>
            </w:r>
          </w:p>
        </w:tc>
      </w:tr>
      <w:tr w:rsidR="00841EB3" w:rsidRPr="00841EB3" w:rsidTr="00841EB3">
        <w:trPr>
          <w:trHeight w:val="1500"/>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207 - 229</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Строительство трубопроводов водоотведения до точки технологического присоединения (Александровский МРВК, Андроповский МРВК, Апанасенковский МРВК, Арзгирский МРВК, Благодарненский МРВК, Буденновский МРВК, Георгиевский МРВК, Георгиевский "Сельводоканал", Ессентукский ВК, Железноводский ВК, Изобильненский ВК, Ипатовский МРВК, Кисловодский ВК, КМВ ОСК, Кочубеевский РВК, Кубанские ОСВ, Курской РВ, Минераловодский ВК, Нефтекумский ВК, Новоалександровский ВК, Пятигорский ВК, Светлоградский МРВК, Сенгилеевский МРВК, Труновский МРВК)</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Исключено</w:t>
            </w:r>
          </w:p>
        </w:tc>
      </w:tr>
      <w:tr w:rsidR="00841EB3" w:rsidRPr="00841EB3" w:rsidTr="00841EB3">
        <w:trPr>
          <w:trHeight w:val="300"/>
        </w:trPr>
        <w:tc>
          <w:tcPr>
            <w:tcW w:w="15694" w:type="dxa"/>
            <w:gridSpan w:val="3"/>
            <w:noWrap/>
            <w:vAlign w:val="center"/>
            <w:hideMark/>
          </w:tcPr>
          <w:p w:rsidR="00841EB3" w:rsidRPr="00841EB3" w:rsidRDefault="00841EB3" w:rsidP="00841EB3">
            <w:pPr>
              <w:pStyle w:val="a3"/>
              <w:jc w:val="center"/>
              <w:rPr>
                <w:rFonts w:ascii="Times New Roman" w:hAnsi="Times New Roman" w:cs="Times New Roman"/>
                <w:b/>
                <w:bCs/>
                <w:sz w:val="20"/>
                <w:szCs w:val="20"/>
              </w:rPr>
            </w:pPr>
            <w:r w:rsidRPr="00841EB3">
              <w:rPr>
                <w:rFonts w:ascii="Times New Roman" w:hAnsi="Times New Roman" w:cs="Times New Roman"/>
                <w:b/>
                <w:bCs/>
                <w:sz w:val="20"/>
                <w:szCs w:val="20"/>
              </w:rPr>
              <w:t>Мероприятия 4 блока</w:t>
            </w:r>
          </w:p>
        </w:tc>
      </w:tr>
      <w:tr w:rsidR="00841EB3" w:rsidRPr="00841EB3" w:rsidTr="00841EB3">
        <w:trPr>
          <w:trHeight w:val="1218"/>
        </w:trPr>
        <w:tc>
          <w:tcPr>
            <w:tcW w:w="715"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lastRenderedPageBreak/>
              <w:t>259-282</w:t>
            </w:r>
          </w:p>
        </w:tc>
        <w:tc>
          <w:tcPr>
            <w:tcW w:w="10337" w:type="dxa"/>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Модернизация сетей водоотведения (Александровский МРВК, Андроповский МРВК, Апанасенковский МРВК, Арзгирский МРВК, Благодарненский МРВК, Буденновский МРВК, Георгиевский МРВК, Георгиевский "Сельводоканал", Ессентукский ВК, Железноводский ВК, Изобильненский ВК, Ипатовский МРВК, Кисловодский ВК, КМВ ОСК, Кочубеевский РВК, Кубанские ОСВ, Курской РВ, Минераловодский ВК, Нефтекумский ВК, Новоалександровский ВК, Пятигорский ВК, Светлоградский МРВК, Сенгилеевский МРВК, Труновский МРВК)</w:t>
            </w:r>
          </w:p>
        </w:tc>
        <w:tc>
          <w:tcPr>
            <w:tcW w:w="4642" w:type="dxa"/>
            <w:noWrap/>
            <w:vAlign w:val="center"/>
            <w:hideMark/>
          </w:tcPr>
          <w:p w:rsidR="00841EB3" w:rsidRPr="00841EB3" w:rsidRDefault="00841EB3" w:rsidP="00841EB3">
            <w:pPr>
              <w:pStyle w:val="a3"/>
              <w:rPr>
                <w:rFonts w:ascii="Times New Roman" w:hAnsi="Times New Roman" w:cs="Times New Roman"/>
                <w:sz w:val="20"/>
                <w:szCs w:val="20"/>
              </w:rPr>
            </w:pPr>
            <w:r w:rsidRPr="00841EB3">
              <w:rPr>
                <w:rFonts w:ascii="Times New Roman" w:hAnsi="Times New Roman" w:cs="Times New Roman"/>
                <w:sz w:val="20"/>
                <w:szCs w:val="20"/>
              </w:rPr>
              <w:t>Исключено</w:t>
            </w:r>
          </w:p>
        </w:tc>
      </w:tr>
    </w:tbl>
    <w:p w:rsidR="00841EB3" w:rsidRPr="00841EB3" w:rsidRDefault="00841EB3" w:rsidP="00841EB3">
      <w:pPr>
        <w:pStyle w:val="a3"/>
        <w:rPr>
          <w:rFonts w:ascii="Times New Roman" w:hAnsi="Times New Roman" w:cs="Times New Roman"/>
          <w:sz w:val="20"/>
          <w:szCs w:val="20"/>
        </w:rPr>
      </w:pPr>
    </w:p>
    <w:p w:rsidR="00FC1B4B" w:rsidRDefault="00FC1B4B" w:rsidP="00223D1F">
      <w:pPr>
        <w:pStyle w:val="a3"/>
        <w:jc w:val="center"/>
        <w:rPr>
          <w:rFonts w:ascii="Times New Roman" w:hAnsi="Times New Roman" w:cs="Times New Roman"/>
          <w:b/>
        </w:rPr>
      </w:pPr>
    </w:p>
    <w:p w:rsidR="00FC1B4B" w:rsidRDefault="00FC1B4B" w:rsidP="00223D1F">
      <w:pPr>
        <w:pStyle w:val="a3"/>
        <w:jc w:val="center"/>
        <w:rPr>
          <w:rFonts w:ascii="Times New Roman" w:hAnsi="Times New Roman" w:cs="Times New Roman"/>
          <w:b/>
        </w:rPr>
      </w:pPr>
    </w:p>
    <w:p w:rsidR="00292810" w:rsidRDefault="00292810" w:rsidP="00292810">
      <w:pPr>
        <w:pStyle w:val="a3"/>
        <w:jc w:val="center"/>
        <w:rPr>
          <w:rFonts w:ascii="Times New Roman" w:hAnsi="Times New Roman" w:cs="Times New Roman"/>
          <w:b/>
          <w:sz w:val="24"/>
          <w:szCs w:val="24"/>
        </w:rPr>
      </w:pPr>
    </w:p>
    <w:sectPr w:rsidR="00292810" w:rsidSect="002C0E2B">
      <w:footerReference w:type="default" r:id="rId6"/>
      <w:pgSz w:w="16838" w:h="11906" w:orient="landscape"/>
      <w:pgMar w:top="964"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5C1" w:rsidRDefault="000155C1" w:rsidP="00841EB3">
      <w:pPr>
        <w:spacing w:after="0" w:line="240" w:lineRule="auto"/>
      </w:pPr>
      <w:r>
        <w:separator/>
      </w:r>
    </w:p>
  </w:endnote>
  <w:endnote w:type="continuationSeparator" w:id="0">
    <w:p w:rsidR="000155C1" w:rsidRDefault="000155C1" w:rsidP="0084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210871"/>
      <w:docPartObj>
        <w:docPartGallery w:val="Page Numbers (Bottom of Page)"/>
        <w:docPartUnique/>
      </w:docPartObj>
    </w:sdtPr>
    <w:sdtContent>
      <w:p w:rsidR="00841EB3" w:rsidRDefault="00841EB3">
        <w:pPr>
          <w:pStyle w:val="a9"/>
          <w:jc w:val="right"/>
        </w:pPr>
        <w:r>
          <w:fldChar w:fldCharType="begin"/>
        </w:r>
        <w:r>
          <w:instrText>PAGE   \* MERGEFORMAT</w:instrText>
        </w:r>
        <w:r>
          <w:fldChar w:fldCharType="separate"/>
        </w:r>
        <w:r w:rsidR="00F0115F">
          <w:rPr>
            <w:noProof/>
          </w:rPr>
          <w:t>9</w:t>
        </w:r>
        <w:r>
          <w:fldChar w:fldCharType="end"/>
        </w:r>
      </w:p>
    </w:sdtContent>
  </w:sdt>
  <w:p w:rsidR="00841EB3" w:rsidRDefault="00841EB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5C1" w:rsidRDefault="000155C1" w:rsidP="00841EB3">
      <w:pPr>
        <w:spacing w:after="0" w:line="240" w:lineRule="auto"/>
      </w:pPr>
      <w:r>
        <w:separator/>
      </w:r>
    </w:p>
  </w:footnote>
  <w:footnote w:type="continuationSeparator" w:id="0">
    <w:p w:rsidR="000155C1" w:rsidRDefault="000155C1" w:rsidP="00841E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358"/>
    <w:rsid w:val="000155C1"/>
    <w:rsid w:val="00223D1F"/>
    <w:rsid w:val="00292810"/>
    <w:rsid w:val="002C0E2B"/>
    <w:rsid w:val="00747358"/>
    <w:rsid w:val="00841EB3"/>
    <w:rsid w:val="00925003"/>
    <w:rsid w:val="00960F47"/>
    <w:rsid w:val="009B573A"/>
    <w:rsid w:val="00B63575"/>
    <w:rsid w:val="00C43CAC"/>
    <w:rsid w:val="00F0115F"/>
    <w:rsid w:val="00FC1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EB5CE-E3F8-472B-82B5-F12A07A9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E2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3D1F"/>
    <w:pPr>
      <w:spacing w:after="0" w:line="240" w:lineRule="auto"/>
    </w:pPr>
  </w:style>
  <w:style w:type="paragraph" w:styleId="a4">
    <w:name w:val="Balloon Text"/>
    <w:basedOn w:val="a"/>
    <w:link w:val="a5"/>
    <w:uiPriority w:val="99"/>
    <w:semiHidden/>
    <w:unhideWhenUsed/>
    <w:rsid w:val="0029281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2810"/>
    <w:rPr>
      <w:rFonts w:ascii="Segoe UI" w:hAnsi="Segoe UI" w:cs="Segoe UI"/>
      <w:sz w:val="18"/>
      <w:szCs w:val="18"/>
    </w:rPr>
  </w:style>
  <w:style w:type="table" w:styleId="a6">
    <w:name w:val="Table Grid"/>
    <w:basedOn w:val="a1"/>
    <w:uiPriority w:val="39"/>
    <w:rsid w:val="002C0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41EB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1EB3"/>
  </w:style>
  <w:style w:type="paragraph" w:styleId="a9">
    <w:name w:val="footer"/>
    <w:basedOn w:val="a"/>
    <w:link w:val="aa"/>
    <w:uiPriority w:val="99"/>
    <w:unhideWhenUsed/>
    <w:rsid w:val="00841EB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25197">
      <w:bodyDiv w:val="1"/>
      <w:marLeft w:val="0"/>
      <w:marRight w:val="0"/>
      <w:marTop w:val="0"/>
      <w:marBottom w:val="0"/>
      <w:divBdr>
        <w:top w:val="none" w:sz="0" w:space="0" w:color="auto"/>
        <w:left w:val="none" w:sz="0" w:space="0" w:color="auto"/>
        <w:bottom w:val="none" w:sz="0" w:space="0" w:color="auto"/>
        <w:right w:val="none" w:sz="0" w:space="0" w:color="auto"/>
      </w:divBdr>
    </w:div>
    <w:div w:id="355621967">
      <w:bodyDiv w:val="1"/>
      <w:marLeft w:val="0"/>
      <w:marRight w:val="0"/>
      <w:marTop w:val="0"/>
      <w:marBottom w:val="0"/>
      <w:divBdr>
        <w:top w:val="none" w:sz="0" w:space="0" w:color="auto"/>
        <w:left w:val="none" w:sz="0" w:space="0" w:color="auto"/>
        <w:bottom w:val="none" w:sz="0" w:space="0" w:color="auto"/>
        <w:right w:val="none" w:sz="0" w:space="0" w:color="auto"/>
      </w:divBdr>
    </w:div>
    <w:div w:id="874386555">
      <w:bodyDiv w:val="1"/>
      <w:marLeft w:val="0"/>
      <w:marRight w:val="0"/>
      <w:marTop w:val="0"/>
      <w:marBottom w:val="0"/>
      <w:divBdr>
        <w:top w:val="none" w:sz="0" w:space="0" w:color="auto"/>
        <w:left w:val="none" w:sz="0" w:space="0" w:color="auto"/>
        <w:bottom w:val="none" w:sz="0" w:space="0" w:color="auto"/>
        <w:right w:val="none" w:sz="0" w:space="0" w:color="auto"/>
      </w:divBdr>
    </w:div>
    <w:div w:id="1350907923">
      <w:bodyDiv w:val="1"/>
      <w:marLeft w:val="0"/>
      <w:marRight w:val="0"/>
      <w:marTop w:val="0"/>
      <w:marBottom w:val="0"/>
      <w:divBdr>
        <w:top w:val="none" w:sz="0" w:space="0" w:color="auto"/>
        <w:left w:val="none" w:sz="0" w:space="0" w:color="auto"/>
        <w:bottom w:val="none" w:sz="0" w:space="0" w:color="auto"/>
        <w:right w:val="none" w:sz="0" w:space="0" w:color="auto"/>
      </w:divBdr>
    </w:div>
    <w:div w:id="1656184760">
      <w:bodyDiv w:val="1"/>
      <w:marLeft w:val="0"/>
      <w:marRight w:val="0"/>
      <w:marTop w:val="0"/>
      <w:marBottom w:val="0"/>
      <w:divBdr>
        <w:top w:val="none" w:sz="0" w:space="0" w:color="auto"/>
        <w:left w:val="none" w:sz="0" w:space="0" w:color="auto"/>
        <w:bottom w:val="none" w:sz="0" w:space="0" w:color="auto"/>
        <w:right w:val="none" w:sz="0" w:space="0" w:color="auto"/>
      </w:divBdr>
    </w:div>
    <w:div w:id="1685863393">
      <w:bodyDiv w:val="1"/>
      <w:marLeft w:val="0"/>
      <w:marRight w:val="0"/>
      <w:marTop w:val="0"/>
      <w:marBottom w:val="0"/>
      <w:divBdr>
        <w:top w:val="none" w:sz="0" w:space="0" w:color="auto"/>
        <w:left w:val="none" w:sz="0" w:space="0" w:color="auto"/>
        <w:bottom w:val="none" w:sz="0" w:space="0" w:color="auto"/>
        <w:right w:val="none" w:sz="0" w:space="0" w:color="auto"/>
      </w:divBdr>
    </w:div>
    <w:div w:id="1871918723">
      <w:bodyDiv w:val="1"/>
      <w:marLeft w:val="0"/>
      <w:marRight w:val="0"/>
      <w:marTop w:val="0"/>
      <w:marBottom w:val="0"/>
      <w:divBdr>
        <w:top w:val="none" w:sz="0" w:space="0" w:color="auto"/>
        <w:left w:val="none" w:sz="0" w:space="0" w:color="auto"/>
        <w:bottom w:val="none" w:sz="0" w:space="0" w:color="auto"/>
        <w:right w:val="none" w:sz="0" w:space="0" w:color="auto"/>
      </w:divBdr>
    </w:div>
    <w:div w:id="204933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3010</Words>
  <Characters>17160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Макаренко Алла Александровна</dc:creator>
  <cp:keywords/>
  <dc:description/>
  <cp:lastModifiedBy>Макаренко Алла Александровна</cp:lastModifiedBy>
  <cp:revision>9</cp:revision>
  <cp:lastPrinted>2016-12-01T13:39:00Z</cp:lastPrinted>
  <dcterms:created xsi:type="dcterms:W3CDTF">2016-02-02T14:43:00Z</dcterms:created>
  <dcterms:modified xsi:type="dcterms:W3CDTF">2016-12-01T13:39:00Z</dcterms:modified>
</cp:coreProperties>
</file>