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15" w:rsidRDefault="0034531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345315" w:rsidRDefault="00345315">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45315">
        <w:tc>
          <w:tcPr>
            <w:tcW w:w="4677" w:type="dxa"/>
            <w:tcMar>
              <w:top w:w="0" w:type="dxa"/>
              <w:left w:w="0" w:type="dxa"/>
              <w:bottom w:w="0" w:type="dxa"/>
              <w:right w:w="0" w:type="dxa"/>
            </w:tcMar>
          </w:tcPr>
          <w:p w:rsidR="00345315" w:rsidRDefault="00345315">
            <w:pPr>
              <w:widowControl w:val="0"/>
              <w:autoSpaceDE w:val="0"/>
              <w:autoSpaceDN w:val="0"/>
              <w:adjustRightInd w:val="0"/>
              <w:spacing w:after="0" w:line="240" w:lineRule="auto"/>
              <w:rPr>
                <w:rFonts w:ascii="Calibri" w:hAnsi="Calibri" w:cs="Calibri"/>
              </w:rPr>
            </w:pPr>
            <w:r>
              <w:rPr>
                <w:rFonts w:ascii="Calibri" w:hAnsi="Calibri" w:cs="Calibri"/>
              </w:rPr>
              <w:t>3 июня 2009 года</w:t>
            </w:r>
          </w:p>
        </w:tc>
        <w:tc>
          <w:tcPr>
            <w:tcW w:w="4677" w:type="dxa"/>
            <w:tcMar>
              <w:top w:w="0" w:type="dxa"/>
              <w:left w:w="0" w:type="dxa"/>
              <w:bottom w:w="0" w:type="dxa"/>
              <w:right w:w="0" w:type="dxa"/>
            </w:tcMar>
          </w:tcPr>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N 103-ФЗ</w:t>
            </w:r>
          </w:p>
        </w:tc>
      </w:tr>
    </w:tbl>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5315" w:rsidRDefault="00345315">
      <w:pPr>
        <w:widowControl w:val="0"/>
        <w:autoSpaceDE w:val="0"/>
        <w:autoSpaceDN w:val="0"/>
        <w:adjustRightInd w:val="0"/>
        <w:spacing w:after="0" w:line="240" w:lineRule="auto"/>
        <w:jc w:val="center"/>
        <w:rPr>
          <w:rFonts w:ascii="Calibri" w:hAnsi="Calibri" w:cs="Calibri"/>
        </w:rPr>
      </w:pPr>
    </w:p>
    <w:p w:rsidR="00345315" w:rsidRDefault="003453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45315" w:rsidRDefault="00345315">
      <w:pPr>
        <w:widowControl w:val="0"/>
        <w:autoSpaceDE w:val="0"/>
        <w:autoSpaceDN w:val="0"/>
        <w:adjustRightInd w:val="0"/>
        <w:spacing w:after="0" w:line="240" w:lineRule="auto"/>
        <w:jc w:val="center"/>
        <w:rPr>
          <w:rFonts w:ascii="Calibri" w:hAnsi="Calibri" w:cs="Calibri"/>
          <w:b/>
          <w:bCs/>
        </w:rPr>
      </w:pPr>
    </w:p>
    <w:p w:rsidR="00345315" w:rsidRDefault="003453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45315" w:rsidRDefault="00345315">
      <w:pPr>
        <w:widowControl w:val="0"/>
        <w:autoSpaceDE w:val="0"/>
        <w:autoSpaceDN w:val="0"/>
        <w:adjustRightInd w:val="0"/>
        <w:spacing w:after="0" w:line="240" w:lineRule="auto"/>
        <w:jc w:val="center"/>
        <w:rPr>
          <w:rFonts w:ascii="Calibri" w:hAnsi="Calibri" w:cs="Calibri"/>
          <w:b/>
          <w:bCs/>
        </w:rPr>
      </w:pPr>
    </w:p>
    <w:p w:rsidR="00345315" w:rsidRDefault="003453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ДЕЯТЕЛЬНОСТИ ПО ПРИЕМУ ПЛАТЕЖЕЙ ФИЗИЧЕСКИХ ЛИЦ,</w:t>
      </w:r>
    </w:p>
    <w:p w:rsidR="00345315" w:rsidRDefault="003453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ОСУЩЕСТВЛЯЕМОЙ ПЛАТЕЖНЫМИ АГЕНТАМИ</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22 мая 2009 года</w:t>
      </w:r>
    </w:p>
    <w:p w:rsidR="00345315" w:rsidRDefault="00345315">
      <w:pPr>
        <w:widowControl w:val="0"/>
        <w:autoSpaceDE w:val="0"/>
        <w:autoSpaceDN w:val="0"/>
        <w:adjustRightInd w:val="0"/>
        <w:spacing w:after="0" w:line="240" w:lineRule="auto"/>
        <w:jc w:val="right"/>
        <w:rPr>
          <w:rFonts w:ascii="Calibri" w:hAnsi="Calibri" w:cs="Calibri"/>
        </w:rPr>
      </w:pP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27 мая 2009 года</w:t>
      </w:r>
    </w:p>
    <w:p w:rsidR="00345315" w:rsidRDefault="00345315">
      <w:pPr>
        <w:widowControl w:val="0"/>
        <w:autoSpaceDE w:val="0"/>
        <w:autoSpaceDN w:val="0"/>
        <w:adjustRightInd w:val="0"/>
        <w:spacing w:after="0" w:line="240" w:lineRule="auto"/>
        <w:jc w:val="center"/>
        <w:rPr>
          <w:rFonts w:ascii="Calibri" w:hAnsi="Calibri" w:cs="Calibri"/>
        </w:rPr>
      </w:pPr>
    </w:p>
    <w:p w:rsidR="00345315" w:rsidRDefault="0034531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45315" w:rsidRDefault="003453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28.11.2009 </w:t>
      </w:r>
      <w:hyperlink r:id="rId5" w:history="1">
        <w:r>
          <w:rPr>
            <w:rFonts w:ascii="Calibri" w:hAnsi="Calibri" w:cs="Calibri"/>
            <w:color w:val="0000FF"/>
          </w:rPr>
          <w:t>N 289-ФЗ</w:t>
        </w:r>
      </w:hyperlink>
      <w:r>
        <w:rPr>
          <w:rFonts w:ascii="Calibri" w:hAnsi="Calibri" w:cs="Calibri"/>
        </w:rPr>
        <w:t>,</w:t>
      </w:r>
    </w:p>
    <w:p w:rsidR="00345315" w:rsidRDefault="003453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08.05.2010 </w:t>
      </w:r>
      <w:hyperlink r:id="rId6" w:history="1">
        <w:r>
          <w:rPr>
            <w:rFonts w:ascii="Calibri" w:hAnsi="Calibri" w:cs="Calibri"/>
            <w:color w:val="0000FF"/>
          </w:rPr>
          <w:t>N 83-ФЗ</w:t>
        </w:r>
      </w:hyperlink>
      <w:r>
        <w:rPr>
          <w:rFonts w:ascii="Calibri" w:hAnsi="Calibri" w:cs="Calibri"/>
        </w:rPr>
        <w:t xml:space="preserve">, от 27.06.2011 </w:t>
      </w:r>
      <w:hyperlink r:id="rId7" w:history="1">
        <w:r>
          <w:rPr>
            <w:rFonts w:ascii="Calibri" w:hAnsi="Calibri" w:cs="Calibri"/>
            <w:color w:val="0000FF"/>
          </w:rPr>
          <w:t>N 162-ФЗ</w:t>
        </w:r>
      </w:hyperlink>
      <w:r>
        <w:rPr>
          <w:rFonts w:ascii="Calibri" w:hAnsi="Calibri" w:cs="Calibri"/>
        </w:rPr>
        <w:t>,</w:t>
      </w:r>
    </w:p>
    <w:p w:rsidR="00345315" w:rsidRDefault="0034531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8" w:history="1">
        <w:r>
          <w:rPr>
            <w:rFonts w:ascii="Calibri" w:hAnsi="Calibri" w:cs="Calibri"/>
            <w:color w:val="0000FF"/>
          </w:rPr>
          <w:t>N 110-ФЗ</w:t>
        </w:r>
      </w:hyperlink>
      <w:r>
        <w:rPr>
          <w:rFonts w:ascii="Calibri" w:hAnsi="Calibri" w:cs="Calibri"/>
        </w:rPr>
        <w:t>)</w:t>
      </w:r>
    </w:p>
    <w:p w:rsidR="00345315" w:rsidRDefault="00345315">
      <w:pPr>
        <w:widowControl w:val="0"/>
        <w:autoSpaceDE w:val="0"/>
        <w:autoSpaceDN w:val="0"/>
        <w:adjustRightInd w:val="0"/>
        <w:spacing w:after="0" w:line="240" w:lineRule="auto"/>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0" w:name="Par24"/>
      <w:bookmarkEnd w:id="0"/>
      <w:r>
        <w:rPr>
          <w:rFonts w:ascii="Calibri" w:hAnsi="Calibri" w:cs="Calibri"/>
        </w:rPr>
        <w:t>Статья 1. Отношения, регулируемые настоящим Федеральным законом</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возникающие при осуществлении деятельности по приему платежным агентом от плательщика денежных средств, направленных на исполнение денежных обязательств физического лица перед поставщиком по оплате товаров (работ, услуг), а также направленных органам государственной власти, органам местного самоуправления и учреждениям, находящимся в их ведении, в рамках выполнения ими функций, установленных законодательством Российской Федерации.</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 w:history="1">
        <w:r>
          <w:rPr>
            <w:rFonts w:ascii="Calibri" w:hAnsi="Calibri" w:cs="Calibri"/>
            <w:color w:val="0000FF"/>
          </w:rPr>
          <w:t>закона</w:t>
        </w:r>
      </w:hyperlink>
      <w:r>
        <w:rPr>
          <w:rFonts w:ascii="Calibri" w:hAnsi="Calibri" w:cs="Calibri"/>
        </w:rPr>
        <w:t xml:space="preserve"> от 08.05.2010 N 83-ФЗ)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Федерального закона не применяются к отношениям, связанным с деятельностью по проведению расчетов: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осуществляемых юридическими лицами и индивидуальными предпринимателями при реализации товаров (выполнении работ, оказании услуг) непосредственно с физическими лицами, за исключением расчетов, связанных с взиманием платежным агентом с плательщика вознаграждения, предусмотренного настоящим Федеральным законом;</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между юридическими лицами, и (или) индивидуальными предпринимателями при осуществлении ими предпринимательской деятельности, и (или) лицами, занимающимися частной практикой и не являющимися индивидуальными предпринимателями, которая не связана с выполнением функций платежных агентов;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пользу иностранных юридических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осуществляемых в безналичном порядке;</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осуществляемых в соответствии с </w:t>
      </w:r>
      <w:hyperlink r:id="rId10" w:history="1">
        <w:r>
          <w:rPr>
            <w:rFonts w:ascii="Calibri" w:hAnsi="Calibri" w:cs="Calibri"/>
            <w:color w:val="0000FF"/>
          </w:rPr>
          <w:t>законодательством</w:t>
        </w:r>
      </w:hyperlink>
      <w:r>
        <w:rPr>
          <w:rFonts w:ascii="Calibri" w:hAnsi="Calibri" w:cs="Calibri"/>
        </w:rPr>
        <w:t xml:space="preserve"> о банках и банковской деятельности.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регулируемым настоящим Федеральным законом, нормы Федерального закона "О национальной платежной системе" применяются только в части осуществления Банком России мониторинга в соответствии с </w:t>
      </w:r>
      <w:hyperlink r:id="rId11" w:history="1">
        <w:r>
          <w:rPr>
            <w:rFonts w:ascii="Calibri" w:hAnsi="Calibri" w:cs="Calibri"/>
            <w:color w:val="0000FF"/>
          </w:rPr>
          <w:t>пунктом 1 части 1 статьи 35</w:t>
        </w:r>
      </w:hyperlink>
      <w:r>
        <w:rPr>
          <w:rFonts w:ascii="Calibri" w:hAnsi="Calibri" w:cs="Calibri"/>
        </w:rPr>
        <w:t xml:space="preserve"> указанного Федерального закона.</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2"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1" w:name="Par37"/>
      <w:bookmarkEnd w:id="1"/>
      <w:r>
        <w:rPr>
          <w:rFonts w:ascii="Calibri" w:hAnsi="Calibri" w:cs="Calibri"/>
        </w:rPr>
        <w:t>Статья 2. Основные понятия, используемые в настоящем Федеральном законе</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поставщик - юридическое лицо, за исключением кредитной организации, или индивидуальный предприниматель, получающие денежные средства плательщика за реализуемые товары (выполняемые работы, оказываемые услуги) в соответствии с настоящим Федеральным законом, а также юридическое лицо или индивидуальный предприниматель, которым вносится плата за жилое помещение и коммунальные услуги в соответствии с Жилищным </w:t>
      </w:r>
      <w:hyperlink r:id="rId13" w:history="1">
        <w:r>
          <w:rPr>
            <w:rFonts w:ascii="Calibri" w:hAnsi="Calibri" w:cs="Calibri"/>
            <w:color w:val="0000FF"/>
          </w:rPr>
          <w:t>кодексом</w:t>
        </w:r>
      </w:hyperlink>
      <w:r>
        <w:rPr>
          <w:rFonts w:ascii="Calibri" w:hAnsi="Calibri" w:cs="Calibri"/>
        </w:rPr>
        <w:t xml:space="preserve"> Российской Федерации, а также органы государственной власти и органы местного самоуправления, учреждения, находящиеся в их ведении, получающие денежные средства плательщика в рамках выполнения ими функций, установленных законодательством Российской Федерации;</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 w:history="1">
        <w:r>
          <w:rPr>
            <w:rFonts w:ascii="Calibri" w:hAnsi="Calibri" w:cs="Calibri"/>
            <w:color w:val="0000FF"/>
          </w:rPr>
          <w:t>закона</w:t>
        </w:r>
      </w:hyperlink>
      <w:r>
        <w:rPr>
          <w:rFonts w:ascii="Calibri" w:hAnsi="Calibri" w:cs="Calibri"/>
        </w:rPr>
        <w:t xml:space="preserve"> от 08.05.2010 N 83-ФЗ)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плательщик - физическое лицо, осуществляющее внесение платежному агенту денежных средств в целях исполнения денежных обязательств физического лица перед поставщиком;</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платежный агент - юридическое лицо, за исключением кредитной организации, или индивидуальный предприниматель, осуществляющие деятельность по приему платежей физических лиц. Платежным агентом является оператор по приему платежей либо платежный субагент;</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 w:history="1">
        <w:r>
          <w:rPr>
            <w:rFonts w:ascii="Calibri" w:hAnsi="Calibri" w:cs="Calibri"/>
            <w:color w:val="0000FF"/>
          </w:rPr>
          <w:t>закона</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оператор по приему платежей - платежный агент - юридическое лицо, заключившее с поставщиком договор об осуществлении деятельности по приему платежей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платежный субагент - платежный агент - юридическое лицо или индивидуальный предприниматель, заключившие с оператором по приему платежей договор об осуществлении деятельности по приему платежей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платежный терминал - устройство для приема платежным агентом от плательщика денежных средств, функционирующее в автоматическом режиме без участия уполномоченного лица платежного агента.</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2" w:name="Par49"/>
      <w:bookmarkEnd w:id="2"/>
      <w:r>
        <w:rPr>
          <w:rFonts w:ascii="Calibri" w:hAnsi="Calibri" w:cs="Calibri"/>
        </w:rPr>
        <w:t>Статья 3. Деятельность по приему платежей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деятельностью по приему платежей физических лиц (далее - прием платежей) в целях настоящего Федерального закона признается прием платежным агентом от плательщика денежных средств, направленных на исполнение денежных обязательств перед поставщиком по оплате товаров (работ, услуг), в том числе внесение платы за жилое помещение и коммунальные услуги в соответствии с Жилищным </w:t>
      </w:r>
      <w:hyperlink r:id="rId16" w:history="1">
        <w:r>
          <w:rPr>
            <w:rFonts w:ascii="Calibri" w:hAnsi="Calibri" w:cs="Calibri"/>
            <w:color w:val="0000FF"/>
          </w:rPr>
          <w:t>кодексом</w:t>
        </w:r>
      </w:hyperlink>
      <w:r>
        <w:rPr>
          <w:rFonts w:ascii="Calibri" w:hAnsi="Calibri" w:cs="Calibri"/>
        </w:rPr>
        <w:t xml:space="preserve"> Российской Федерации, а также осуществление платежным агентом последующих расчетов с поставщиком.</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Платежный агент при приеме платежей вправе взимать с плательщика вознаграждение в размере, определяемом соглашением между платежным агентом и плательщиком (далее - вознаграждение).</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Денежное обязательство физического лица перед поставщиком считается исполненным в размере внесенных платежному агенту денежных средств, за исключением вознаграждения, с момента их передачи платежному агенту.</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3" w:name="Par55"/>
      <w:bookmarkEnd w:id="3"/>
      <w:r>
        <w:rPr>
          <w:rFonts w:ascii="Calibri" w:hAnsi="Calibri" w:cs="Calibri"/>
        </w:rPr>
        <w:t>Статья 4. Условия осуществления приема платежей</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4" w:name="Par57"/>
      <w:bookmarkEnd w:id="4"/>
      <w:r>
        <w:rPr>
          <w:rFonts w:ascii="Calibri" w:hAnsi="Calibri" w:cs="Calibri"/>
        </w:rPr>
        <w:t xml:space="preserve">1. Оператор по приему платежей для приема платежей должен заключить с поставщиком договор об осуществлении деятельности по приему платежей физических лиц, по условиям которого оператор по приему платежей вправе от своего имени или от имени поставщика и за счет поставщика осуществлять прием денежных средств от плательщиков в целях исполнения денежных обязательств физического лица перед поставщиком, а также обязан осуществлять последующие расчеты с поставщиком в установленном указанным договором порядке и в соответствии с законодательством Российской Федерации, включая </w:t>
      </w:r>
      <w:hyperlink r:id="rId17" w:history="1">
        <w:r>
          <w:rPr>
            <w:rFonts w:ascii="Calibri" w:hAnsi="Calibri" w:cs="Calibri"/>
            <w:color w:val="0000FF"/>
          </w:rPr>
          <w:t>требования</w:t>
        </w:r>
      </w:hyperlink>
      <w:r>
        <w:rPr>
          <w:rFonts w:ascii="Calibri" w:hAnsi="Calibri" w:cs="Calibri"/>
        </w:rPr>
        <w:t xml:space="preserve"> о расходовании наличных денег, поступивших в кассу юридического лица или кассу индивидуального предпринимателя.</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Поставщик вправе заключить с оператором по приему платежей договор об осуществлении </w:t>
      </w:r>
      <w:r>
        <w:rPr>
          <w:rFonts w:ascii="Calibri" w:hAnsi="Calibri" w:cs="Calibri"/>
        </w:rPr>
        <w:lastRenderedPageBreak/>
        <w:t xml:space="preserve">деятельности по приему платежей физических лиц, указанный в </w:t>
      </w:r>
      <w:hyperlink w:anchor="Par57" w:history="1">
        <w:r>
          <w:rPr>
            <w:rFonts w:ascii="Calibri" w:hAnsi="Calibri" w:cs="Calibri"/>
            <w:color w:val="0000FF"/>
          </w:rPr>
          <w:t>части 1 настоящей статьи</w:t>
        </w:r>
      </w:hyperlink>
      <w:r>
        <w:rPr>
          <w:rFonts w:ascii="Calibri" w:hAnsi="Calibri" w:cs="Calibri"/>
        </w:rPr>
        <w:t xml:space="preserve">, если иное не установлено законодательством Российской Федерации. Правительство Российской Федерации вправе установить </w:t>
      </w:r>
      <w:hyperlink r:id="rId18" w:history="1">
        <w:r>
          <w:rPr>
            <w:rFonts w:ascii="Calibri" w:hAnsi="Calibri" w:cs="Calibri"/>
            <w:color w:val="0000FF"/>
          </w:rPr>
          <w:t>перечень</w:t>
        </w:r>
      </w:hyperlink>
      <w:r>
        <w:rPr>
          <w:rFonts w:ascii="Calibri" w:hAnsi="Calibri" w:cs="Calibri"/>
        </w:rPr>
        <w:t xml:space="preserve"> товаров (работ, услуг), в оплату которых платежный агент не вправе принимать платежи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Платежный агент не вправе принимать денежные средства в пользу кредитных организаций.</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9" w:history="1">
        <w:r>
          <w:rPr>
            <w:rFonts w:ascii="Calibri" w:hAnsi="Calibri" w:cs="Calibri"/>
            <w:color w:val="0000FF"/>
          </w:rPr>
          <w:t>законом</w:t>
        </w:r>
      </w:hyperlink>
      <w:r>
        <w:rPr>
          <w:rFonts w:ascii="Calibri" w:hAnsi="Calibri" w:cs="Calibri"/>
        </w:rPr>
        <w:t xml:space="preserve"> от 05.05.2014 N 110-ФЗ)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Поставщик обязан предоставить по запросу плательщика информацию о платежных агентах, осуществляющих прием платежей в его пользу, о местах приема платежей, а также обязан предоставить налоговым органам по их запросам перечень платежных агентов, осуществляющих прием платежей в его пользу, и информацию о местах приема платежей.</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0" w:history="1">
        <w:r>
          <w:rPr>
            <w:rFonts w:ascii="Calibri" w:hAnsi="Calibri" w:cs="Calibri"/>
            <w:color w:val="0000FF"/>
          </w:rPr>
          <w:t>закона</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обязательств оператора по приему платежей перед поставщиком по осуществлению соответствующих расчетов должно обеспечиваться неустойкой, залогом, удержанием имущества должника, поручительством, банковской гарантией, задатком, страхованием риска гражданской ответственности за неисполнение обязанности по осуществлению расчетов с поставщиком или другими способами, предусмотренными договором об осуществлении деятельности по приему платежей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Оператор по приему платежей вправе осуществлять прием платежей после его постановки на учет уполномоченным органом в порядке, установленном </w:t>
      </w:r>
      <w:hyperlink r:id="rId21" w:history="1">
        <w:r>
          <w:rPr>
            <w:rFonts w:ascii="Calibri" w:hAnsi="Calibri" w:cs="Calibri"/>
            <w:color w:val="0000FF"/>
          </w:rPr>
          <w:t>законодательством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и согласования правил внутреннего контроля в указанном порядке.</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Оператор по приему платежей в соответствии с требованиями </w:t>
      </w:r>
      <w:hyperlink r:id="rId22" w:history="1">
        <w:r>
          <w:rPr>
            <w:rFonts w:ascii="Calibri" w:hAnsi="Calibri" w:cs="Calibri"/>
            <w:color w:val="0000FF"/>
          </w:rPr>
          <w:t>законодательства</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в части проведения идентификации физического лица, осуществляющего платеж, в установленных случаях должен проводить идентификацию физического лица, осуществляющего платеж.</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Оператор по приему платежей вправе привлекать других лиц - платежных субагентов для осуществления приема платежей, если такое право предусмотрено в заключенном им с поставщиком договоре об осуществлении деятельности по приему платежей физических лиц. При таком привлечении соответствующие полномочия платежного субагента не требуют нотариального удостоверения. Платежный субагент не вправе привлекать других лиц для осуществления приема платежей.</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Платежный субагент осуществляет прием платежей от своего имени или от имени оператора по приему платежей, а в случае, если это оговорено в договоре об осуществлении деятельности по приему платежей физических лиц, заключенном оператором по приему платежей с поставщиком, - от имени поставщика и в соответствии с требованиями </w:t>
      </w:r>
      <w:hyperlink r:id="rId24" w:history="1">
        <w:r>
          <w:rPr>
            <w:rFonts w:ascii="Calibri" w:hAnsi="Calibri" w:cs="Calibri"/>
            <w:color w:val="0000FF"/>
          </w:rPr>
          <w:t>статьи 1009</w:t>
        </w:r>
      </w:hyperlink>
      <w:r>
        <w:rPr>
          <w:rFonts w:ascii="Calibri" w:hAnsi="Calibri" w:cs="Calibri"/>
        </w:rPr>
        <w:t xml:space="preserve"> Гражданского кодекса Российской Федерации.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Платежный субагент для приема платежей должен заключить с оператором по приему платежей договор об осуществлении деятельности по приему платежей физических лиц, по условиям которого платежный субагент вправе от своего имени, от имени оператора по приему платежей или от имени поставщика и за счет поставщика, оператора по приему платежей осуществлять прием денежных средств от плательщиков в соответствии с условиями договора, предусмотренного </w:t>
      </w:r>
      <w:hyperlink w:anchor="Par57" w:history="1">
        <w:r>
          <w:rPr>
            <w:rFonts w:ascii="Calibri" w:hAnsi="Calibri" w:cs="Calibri"/>
            <w:color w:val="0000FF"/>
          </w:rPr>
          <w:t>частью 1 настоящей статьи</w:t>
        </w:r>
      </w:hyperlink>
      <w:r>
        <w:rPr>
          <w:rFonts w:ascii="Calibri" w:hAnsi="Calibri" w:cs="Calibri"/>
        </w:rPr>
        <w:t xml:space="preserve">, а также обязан осуществлять последующие расчеты с оператором по приему платежей в соответствии с законодательством Российской Федерации, включая </w:t>
      </w:r>
      <w:hyperlink r:id="rId25" w:history="1">
        <w:r>
          <w:rPr>
            <w:rFonts w:ascii="Calibri" w:hAnsi="Calibri" w:cs="Calibri"/>
            <w:color w:val="0000FF"/>
          </w:rPr>
          <w:t>требования</w:t>
        </w:r>
      </w:hyperlink>
      <w:r>
        <w:rPr>
          <w:rFonts w:ascii="Calibri" w:hAnsi="Calibri" w:cs="Calibri"/>
        </w:rPr>
        <w:t xml:space="preserve">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Платежный субагент не вправе осуществлять прием платежей, требующих проведения идентификации физического лица, осуществляющего платеж, в соответствии с требованиями </w:t>
      </w:r>
      <w:hyperlink r:id="rId26" w:history="1">
        <w:r>
          <w:rPr>
            <w:rFonts w:ascii="Calibri" w:hAnsi="Calibri" w:cs="Calibri"/>
            <w:color w:val="0000FF"/>
          </w:rPr>
          <w:t>законодательства</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Платежный агент при приеме платежей обязан иметь соответствующий договор об </w:t>
      </w:r>
      <w:r>
        <w:rPr>
          <w:rFonts w:ascii="Calibri" w:hAnsi="Calibri" w:cs="Calibri"/>
        </w:rPr>
        <w:lastRenderedPageBreak/>
        <w:t xml:space="preserve">осуществлении деятельности по приему платежей физических лиц, предусмотренный настоящей статьей. Деятельность юридического лица или индивидуального предпринимателя по приему от физического лица денежных средств без заключения указанного договора, соответствующего требованиям настоящего Федерального закона, либо договора об осуществлении деятельности по приему платежей физических лиц, предусмотренного Федеральным </w:t>
      </w:r>
      <w:hyperlink r:id="rId27" w:history="1">
        <w:r>
          <w:rPr>
            <w:rFonts w:ascii="Calibri" w:hAnsi="Calibri" w:cs="Calibri"/>
            <w:color w:val="0000FF"/>
          </w:rPr>
          <w:t>законом</w:t>
        </w:r>
      </w:hyperlink>
      <w:r>
        <w:rPr>
          <w:rFonts w:ascii="Calibri" w:hAnsi="Calibri" w:cs="Calibri"/>
        </w:rPr>
        <w:t xml:space="preserve"> "О банках и банковской деятельности", запрещена.</w:t>
      </w: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5" w:name="Par72"/>
      <w:bookmarkEnd w:id="5"/>
      <w:r>
        <w:rPr>
          <w:rFonts w:ascii="Calibri" w:hAnsi="Calibri" w:cs="Calibri"/>
        </w:rPr>
        <w:t xml:space="preserve">12. Платежный агент при приеме платежей обязан использовать контрольно-кассовую технику с фискальной памятью и контрольной лентой, а также соблюдать требования </w:t>
      </w:r>
      <w:hyperlink r:id="rId28" w:history="1">
        <w:r>
          <w:rPr>
            <w:rFonts w:ascii="Calibri" w:hAnsi="Calibri" w:cs="Calibri"/>
            <w:color w:val="0000FF"/>
          </w:rPr>
          <w:t>законодательства</w:t>
        </w:r>
      </w:hyperlink>
      <w:r>
        <w:rPr>
          <w:rFonts w:ascii="Calibri" w:hAnsi="Calibri" w:cs="Calibri"/>
        </w:rPr>
        <w:t xml:space="preserve"> Российской Федерации о применении контрольно-кассовой техники при осуществлении наличных денежных расчетов.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Платежный агент при приеме платежей обязан обеспечить в каждом месте приема платежей предоставление плательщикам следующей информации: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адреса места приема платежей;</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и места нахождения оператора по приему платежей и платежного субагента в случае приема платежа платежным субагентом, а также их идентификационных номеров налогоплательщика;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поставщика;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реквизитов договора об осуществлении деятельности по приему платежей физических лиц между оператором по приему платежей и поставщиком, а также реквизитов договора об осуществлении деятельности по приему платежей физических лиц между оператором по приему платежей и платежным субагентом в случае приема платежа платежным субагентом;</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размера вознаграждения, уплачиваемого плательщиком оператору по приему платежей и платежному субагенту в случае приема платежа платежным субагентом, в случае взимания вознаграждения;</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способов подачи претензий;</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номеров контактных телефонов поставщика и оператора по приему платежей, а также платежного субагента в случае приема платежа платежным субагентом;</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адресов и номеров контактных телефонов федеральных органов исполнительной власти, уполномоченных Правительством Российской Федерации на проведение государственного контроля (надзора) за приемом платежей.</w:t>
      </w:r>
    </w:p>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5315" w:rsidRDefault="00345315">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вступления в силу Федерального </w:t>
      </w:r>
      <w:hyperlink r:id="rId29" w:history="1">
        <w:r>
          <w:rPr>
            <w:rFonts w:ascii="Calibri" w:hAnsi="Calibri" w:cs="Calibri"/>
            <w:color w:val="0000FF"/>
          </w:rPr>
          <w:t>закона</w:t>
        </w:r>
      </w:hyperlink>
      <w:r>
        <w:rPr>
          <w:rFonts w:ascii="Calibri" w:hAnsi="Calibri" w:cs="Calibri"/>
        </w:rPr>
        <w:t xml:space="preserve"> от 27.06.2011 N 162-ФЗ прием платежей без зачисления принятых от физических лиц наличных денежных средств на специальный банковский счет, указанный в части 14 статьи 4 (в редакции Федерального </w:t>
      </w:r>
      <w:hyperlink r:id="rId30" w:history="1">
        <w:r>
          <w:rPr>
            <w:rFonts w:ascii="Calibri" w:hAnsi="Calibri" w:cs="Calibri"/>
            <w:color w:val="0000FF"/>
          </w:rPr>
          <w:t>закона</w:t>
        </w:r>
      </w:hyperlink>
      <w:r>
        <w:rPr>
          <w:rFonts w:ascii="Calibri" w:hAnsi="Calibri" w:cs="Calibri"/>
        </w:rPr>
        <w:t xml:space="preserve"> от 27.06.2011 N 162-ФЗ), а также получение поставщиком денежных средств, принятых платежным агентом в качестве платежей, на банковские счета, не являющиеся специальными банковскими счетами, указанными в </w:t>
      </w:r>
      <w:hyperlink w:anchor="Par102" w:history="1">
        <w:r>
          <w:rPr>
            <w:rFonts w:ascii="Calibri" w:hAnsi="Calibri" w:cs="Calibri"/>
            <w:color w:val="0000FF"/>
          </w:rPr>
          <w:t>части 18 статьи 4</w:t>
        </w:r>
      </w:hyperlink>
      <w:r>
        <w:rPr>
          <w:rFonts w:ascii="Calibri" w:hAnsi="Calibri" w:cs="Calibri"/>
        </w:rPr>
        <w:t xml:space="preserve"> данного документа (в редакции Федерального </w:t>
      </w:r>
      <w:hyperlink r:id="rId31" w:history="1">
        <w:r>
          <w:rPr>
            <w:rFonts w:ascii="Calibri" w:hAnsi="Calibri" w:cs="Calibri"/>
            <w:color w:val="0000FF"/>
          </w:rPr>
          <w:t>закона</w:t>
        </w:r>
      </w:hyperlink>
      <w:r>
        <w:rPr>
          <w:rFonts w:ascii="Calibri" w:hAnsi="Calibri" w:cs="Calibri"/>
        </w:rPr>
        <w:t xml:space="preserve"> от 27.06.2011 N 162-ФЗ), не допускаются. Действие положений части 14 статьи 4 (в редакции Федерального </w:t>
      </w:r>
      <w:hyperlink r:id="rId32" w:history="1">
        <w:r>
          <w:rPr>
            <w:rFonts w:ascii="Calibri" w:hAnsi="Calibri" w:cs="Calibri"/>
            <w:color w:val="0000FF"/>
          </w:rPr>
          <w:t>закона</w:t>
        </w:r>
      </w:hyperlink>
      <w:r>
        <w:rPr>
          <w:rFonts w:ascii="Calibri" w:hAnsi="Calibri" w:cs="Calibri"/>
        </w:rPr>
        <w:t xml:space="preserve"> от 27.06.2011 N 162-ФЗ) распространяется на отношения, возникшие из ранее заключенных договоров об осуществлении деятельности по приему платежей физических лиц (</w:t>
      </w:r>
      <w:hyperlink r:id="rId33" w:history="1">
        <w:r>
          <w:rPr>
            <w:rFonts w:ascii="Calibri" w:hAnsi="Calibri" w:cs="Calibri"/>
            <w:color w:val="0000FF"/>
          </w:rPr>
          <w:t>пункты 8</w:t>
        </w:r>
      </w:hyperlink>
      <w:r>
        <w:rPr>
          <w:rFonts w:ascii="Calibri" w:hAnsi="Calibri" w:cs="Calibri"/>
        </w:rPr>
        <w:t xml:space="preserve"> и </w:t>
      </w:r>
      <w:hyperlink r:id="rId34" w:history="1">
        <w:r>
          <w:rPr>
            <w:rFonts w:ascii="Calibri" w:hAnsi="Calibri" w:cs="Calibri"/>
            <w:color w:val="0000FF"/>
          </w:rPr>
          <w:t>9 статьи 23</w:t>
        </w:r>
      </w:hyperlink>
      <w:r>
        <w:rPr>
          <w:rFonts w:ascii="Calibri" w:hAnsi="Calibri" w:cs="Calibri"/>
        </w:rPr>
        <w:t xml:space="preserve"> Федерального закона от 27.06.2011 N 162-ФЗ).</w:t>
      </w:r>
    </w:p>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6" w:name="Par86"/>
      <w:bookmarkEnd w:id="6"/>
      <w:r>
        <w:rPr>
          <w:rFonts w:ascii="Calibri" w:hAnsi="Calibri" w:cs="Calibri"/>
        </w:rPr>
        <w:t>14. Платежный агент при приеме платежей обязан использовать специальный банковский счет (счета) для осуществления расчетов.</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27.06.2011 N 162-ФЗ)</w:t>
      </w:r>
    </w:p>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5315" w:rsidRDefault="00345315">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вступления в силу Федерального </w:t>
      </w:r>
      <w:hyperlink r:id="rId36" w:history="1">
        <w:r>
          <w:rPr>
            <w:rFonts w:ascii="Calibri" w:hAnsi="Calibri" w:cs="Calibri"/>
            <w:color w:val="0000FF"/>
          </w:rPr>
          <w:t>закона</w:t>
        </w:r>
      </w:hyperlink>
      <w:r>
        <w:rPr>
          <w:rFonts w:ascii="Calibri" w:hAnsi="Calibri" w:cs="Calibri"/>
        </w:rPr>
        <w:t xml:space="preserve"> от 27.06.2011 N 162-ФЗ прием платежей без зачисления принятых от физических лиц наличных денежных средств на специальный банковский счет, указанный в части 15 статьи 4 (в редакции Федерального </w:t>
      </w:r>
      <w:hyperlink r:id="rId37" w:history="1">
        <w:r>
          <w:rPr>
            <w:rFonts w:ascii="Calibri" w:hAnsi="Calibri" w:cs="Calibri"/>
            <w:color w:val="0000FF"/>
          </w:rPr>
          <w:t>закона</w:t>
        </w:r>
      </w:hyperlink>
      <w:r>
        <w:rPr>
          <w:rFonts w:ascii="Calibri" w:hAnsi="Calibri" w:cs="Calibri"/>
        </w:rPr>
        <w:t xml:space="preserve"> от 27.06.2011 N 162-ФЗ), а также получение поставщиком денежных средств, принятых платежным агентом в качестве платежей, на банковские счета, не являющиеся специальными банковскими счетами, указанными в </w:t>
      </w:r>
      <w:hyperlink w:anchor="Par102" w:history="1">
        <w:r>
          <w:rPr>
            <w:rFonts w:ascii="Calibri" w:hAnsi="Calibri" w:cs="Calibri"/>
            <w:color w:val="0000FF"/>
          </w:rPr>
          <w:t>части 18 статьи 4</w:t>
        </w:r>
      </w:hyperlink>
      <w:r>
        <w:rPr>
          <w:rFonts w:ascii="Calibri" w:hAnsi="Calibri" w:cs="Calibri"/>
        </w:rPr>
        <w:t xml:space="preserve"> данного документа (в редакции Федерального </w:t>
      </w:r>
      <w:hyperlink r:id="rId38" w:history="1">
        <w:r>
          <w:rPr>
            <w:rFonts w:ascii="Calibri" w:hAnsi="Calibri" w:cs="Calibri"/>
            <w:color w:val="0000FF"/>
          </w:rPr>
          <w:t>закона</w:t>
        </w:r>
      </w:hyperlink>
      <w:r>
        <w:rPr>
          <w:rFonts w:ascii="Calibri" w:hAnsi="Calibri" w:cs="Calibri"/>
        </w:rPr>
        <w:t xml:space="preserve"> от 27.06.2011 N 162-ФЗ), </w:t>
      </w:r>
      <w:r>
        <w:rPr>
          <w:rFonts w:ascii="Calibri" w:hAnsi="Calibri" w:cs="Calibri"/>
        </w:rPr>
        <w:lastRenderedPageBreak/>
        <w:t xml:space="preserve">не допускаются. Действие положений части 15 статьи 4 (в редакции Федерального </w:t>
      </w:r>
      <w:hyperlink r:id="rId39" w:history="1">
        <w:r>
          <w:rPr>
            <w:rFonts w:ascii="Calibri" w:hAnsi="Calibri" w:cs="Calibri"/>
            <w:color w:val="0000FF"/>
          </w:rPr>
          <w:t>закона</w:t>
        </w:r>
      </w:hyperlink>
      <w:r>
        <w:rPr>
          <w:rFonts w:ascii="Calibri" w:hAnsi="Calibri" w:cs="Calibri"/>
        </w:rPr>
        <w:t xml:space="preserve"> от 27.06.2011 N 162-ФЗ) распространяется на отношения, возникшие из ранее заключенных договоров об осуществлении деятельности по приему платежей физических лиц (</w:t>
      </w:r>
      <w:hyperlink r:id="rId40" w:history="1">
        <w:r>
          <w:rPr>
            <w:rFonts w:ascii="Calibri" w:hAnsi="Calibri" w:cs="Calibri"/>
            <w:color w:val="0000FF"/>
          </w:rPr>
          <w:t>пункты 8</w:t>
        </w:r>
      </w:hyperlink>
      <w:r>
        <w:rPr>
          <w:rFonts w:ascii="Calibri" w:hAnsi="Calibri" w:cs="Calibri"/>
        </w:rPr>
        <w:t xml:space="preserve"> и </w:t>
      </w:r>
      <w:hyperlink r:id="rId41" w:history="1">
        <w:r>
          <w:rPr>
            <w:rFonts w:ascii="Calibri" w:hAnsi="Calibri" w:cs="Calibri"/>
            <w:color w:val="0000FF"/>
          </w:rPr>
          <w:t>9 статьи 23</w:t>
        </w:r>
      </w:hyperlink>
      <w:r>
        <w:rPr>
          <w:rFonts w:ascii="Calibri" w:hAnsi="Calibri" w:cs="Calibri"/>
        </w:rPr>
        <w:t xml:space="preserve"> Федерального закона от 27.06.2011 N 162-ФЗ).</w:t>
      </w:r>
    </w:p>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7" w:name="Par92"/>
      <w:bookmarkEnd w:id="7"/>
      <w:r>
        <w:rPr>
          <w:rFonts w:ascii="Calibri" w:hAnsi="Calibri" w:cs="Calibri"/>
        </w:rPr>
        <w:t>15. Платежный агент обязан сдавать в кредитную организацию полученные от плательщиков при приеме платежей наличные денежные средства для зачисления в полном объеме на свой специальный банковский счет (счета).</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По </w:t>
      </w:r>
      <w:hyperlink r:id="rId43" w:history="1">
        <w:r>
          <w:rPr>
            <w:rFonts w:ascii="Calibri" w:hAnsi="Calibri" w:cs="Calibri"/>
            <w:color w:val="0000FF"/>
          </w:rPr>
          <w:t>специальному банковскому счету</w:t>
        </w:r>
      </w:hyperlink>
      <w:r>
        <w:rPr>
          <w:rFonts w:ascii="Calibri" w:hAnsi="Calibri" w:cs="Calibri"/>
        </w:rPr>
        <w:t xml:space="preserve"> платежного агента могут осуществляться следующие операции: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зачисление принятых от физических лиц наличных денежных средств;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зачисление денежных средств, списанных с другого специального банковского счета платежного агента;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списание денежных средств на специальный банковский счет платежного агента или поставщика;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списание денежных средств на банковские счета.</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44"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Осуществление других операций по </w:t>
      </w:r>
      <w:hyperlink r:id="rId45" w:history="1">
        <w:r>
          <w:rPr>
            <w:rFonts w:ascii="Calibri" w:hAnsi="Calibri" w:cs="Calibri"/>
            <w:color w:val="0000FF"/>
          </w:rPr>
          <w:t>специальному банковскому счету</w:t>
        </w:r>
      </w:hyperlink>
      <w:r>
        <w:rPr>
          <w:rFonts w:ascii="Calibri" w:hAnsi="Calibri" w:cs="Calibri"/>
        </w:rPr>
        <w:t xml:space="preserve"> платежного агента не допускается.</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46"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8" w:name="Par102"/>
      <w:bookmarkEnd w:id="8"/>
      <w:r>
        <w:rPr>
          <w:rFonts w:ascii="Calibri" w:hAnsi="Calibri" w:cs="Calibri"/>
        </w:rPr>
        <w:t>18. Поставщик при осуществлении расчетов с платежным агентом при приеме платежей обязан использовать специальный банковский счет. Поставщик не вправе получать денежные средства, принятые платежным агентом в качестве платежей, на банковские счета, не являющиеся специальными банковскими счетами.</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47"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 специальному банковскому счету поставщика могут осуществляться операции: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зачисление денежных средств, списанных со специального банковского счета платежного агента;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списание денежных средств на банковские счета.</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введена Федеральным </w:t>
      </w:r>
      <w:hyperlink r:id="rId48"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Осуществление других операций по специальному банковскому счету поставщика не допускается.</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 введена Федеральным </w:t>
      </w:r>
      <w:hyperlink r:id="rId49"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5315" w:rsidRDefault="00345315">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21 статьи 4 (в редакции Федерального </w:t>
      </w:r>
      <w:hyperlink r:id="rId50" w:history="1">
        <w:r>
          <w:rPr>
            <w:rFonts w:ascii="Calibri" w:hAnsi="Calibri" w:cs="Calibri"/>
            <w:color w:val="0000FF"/>
          </w:rPr>
          <w:t>закона</w:t>
        </w:r>
      </w:hyperlink>
      <w:r>
        <w:rPr>
          <w:rFonts w:ascii="Calibri" w:hAnsi="Calibri" w:cs="Calibri"/>
        </w:rPr>
        <w:t xml:space="preserve"> от 27.06.2011 N 162-ФЗ) распространяется на отношения, возникшие из договоров, ранее заключенных кредитными организациями с поставщиками и операторами по приему платежей и подлежащих расторжению со дня вступления в силу Федерального закона от 27.06.2011 N 162-ФЗ (</w:t>
      </w:r>
      <w:hyperlink r:id="rId51" w:history="1">
        <w:r>
          <w:rPr>
            <w:rFonts w:ascii="Calibri" w:hAnsi="Calibri" w:cs="Calibri"/>
            <w:color w:val="0000FF"/>
          </w:rPr>
          <w:t>пункт 10 статьи 23</w:t>
        </w:r>
      </w:hyperlink>
      <w:r>
        <w:rPr>
          <w:rFonts w:ascii="Calibri" w:hAnsi="Calibri" w:cs="Calibri"/>
        </w:rPr>
        <w:t xml:space="preserve"> Федерального закона от 27.06.2011 N 162-ФЗ).</w:t>
      </w:r>
    </w:p>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Кредитные организации не вправе выступать операторами по приему платежей или платежными субагентами, а также заключать договоры об осуществлении деятельности по приему платежей физических лиц с поставщиками или операторами по приему платежей.</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2"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9" w:name="Par117"/>
      <w:bookmarkEnd w:id="9"/>
      <w:r>
        <w:rPr>
          <w:rFonts w:ascii="Calibri" w:hAnsi="Calibri" w:cs="Calibri"/>
        </w:rPr>
        <w:t>Статья 5. Особые требования к кассовому чеку, выдаваемому платежным агентом плательщику</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платежным агентом от плательщика денежных средств должен быть подтвержден выдачей в момент осуществления платежа кассового чека, подтверждающего осуществление соответствующего платежа.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Кассовый чек, выдаваемый платежным агентом плательщику и подтверждающий </w:t>
      </w:r>
      <w:r>
        <w:rPr>
          <w:rFonts w:ascii="Calibri" w:hAnsi="Calibri" w:cs="Calibri"/>
        </w:rPr>
        <w:lastRenderedPageBreak/>
        <w:t xml:space="preserve">осуществление соответствующего платежа, должен соответствовать требованиям </w:t>
      </w:r>
      <w:hyperlink r:id="rId53" w:history="1">
        <w:r>
          <w:rPr>
            <w:rFonts w:ascii="Calibri" w:hAnsi="Calibri" w:cs="Calibri"/>
            <w:color w:val="0000FF"/>
          </w:rPr>
          <w:t>законодательства</w:t>
        </w:r>
      </w:hyperlink>
      <w:r>
        <w:rPr>
          <w:rFonts w:ascii="Calibri" w:hAnsi="Calibri" w:cs="Calibri"/>
        </w:rPr>
        <w:t xml:space="preserve"> Российской Федерации о применении контрольно-кассовой техники при осуществлении наличных денежных расчетов, а также содержать следующие обязательные реквизиты:</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документа - кассовый чек;</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оплаченного товара (работ, услуг);</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общую сумму принятых денежных средств;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вознаграждения, уплачиваемого плательщиком, в случае его взимания;</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дату, время приема денежных средств, номера кассового чека и контрольно-кассовой техники;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адрес места приема денежных средств;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наименование и место нахождения платежного агента, принявшего денежные средства, и его идентификационный номер налогоплательщика;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номера контактных телефонов поставщика и оператора по приему платежей, а также платежного субагента в случае приема платежа платежным субагентом.</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 реквизиты, напечатанные на кассовом чеке, должны быть четкими и легко читаемыми в течение не менее шести месяцев.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Кассовый чек, выдаваемый платежным агентом плательщику и подтверждающий осуществление соответствующего платежа, может содержать также иные реквизиты в случаях, когда это предусмотрено договором, указанным в </w:t>
      </w:r>
      <w:hyperlink w:anchor="Par55" w:history="1">
        <w:r>
          <w:rPr>
            <w:rFonts w:ascii="Calibri" w:hAnsi="Calibri" w:cs="Calibri"/>
            <w:color w:val="0000FF"/>
          </w:rPr>
          <w:t>статье 4</w:t>
        </w:r>
      </w:hyperlink>
      <w:r>
        <w:rPr>
          <w:rFonts w:ascii="Calibri" w:hAnsi="Calibri" w:cs="Calibri"/>
        </w:rPr>
        <w:t xml:space="preserve"> настоящего Федерального закона.</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10" w:name="Par132"/>
      <w:bookmarkEnd w:id="10"/>
      <w:r>
        <w:rPr>
          <w:rFonts w:ascii="Calibri" w:hAnsi="Calibri" w:cs="Calibri"/>
        </w:rPr>
        <w:t>Статья 6. Требования к автоматическим устройствам для приема платежей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11" w:name="Par134"/>
      <w:bookmarkEnd w:id="11"/>
      <w:r>
        <w:rPr>
          <w:rFonts w:ascii="Calibri" w:hAnsi="Calibri" w:cs="Calibri"/>
        </w:rPr>
        <w:t>1. Платежные агенты при приеме платежей вправе использовать платежные терминалы. Платежный терминал, используемый платежным агентом при приеме платежей, должен содержать в своем составе контрольно-кассовую технику и обеспечивать в автоматическом режиме:</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плательщикам информации, предусмотренной </w:t>
      </w:r>
      <w:hyperlink w:anchor="Par55" w:history="1">
        <w:r>
          <w:rPr>
            <w:rFonts w:ascii="Calibri" w:hAnsi="Calibri" w:cs="Calibri"/>
            <w:color w:val="0000FF"/>
          </w:rPr>
          <w:t>статьей 4</w:t>
        </w:r>
      </w:hyperlink>
      <w:r>
        <w:rPr>
          <w:rFonts w:ascii="Calibri" w:hAnsi="Calibri" w:cs="Calibri"/>
        </w:rPr>
        <w:t xml:space="preserve"> настоящего Федерального закона;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прием от плательщиков информации о наименовании поставщика, о наименовании товара (работы, услуги), за который (которые) исполняются денежные обязательства физического лица перед поставщиком, о размере вносимых платежному агенту денежных средств, а также иной информации, если это предусмотрено договором об осуществлении деятельности по приему платежей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прием денежных средств, вносимых плательщиками;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печать кассовых чеков и их выдачу плательщикам после приема внесенных денежных средств.</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Платежные терминалы, используемые платежными агентами при приеме платежей, могут также обеспечивать в автоматическом режиме предоставление другой информации и выполнение других функций, если иное не установлено законодательством Российской Федерации.</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Применяемый платежным агентом платежный терминал должен обеспечивать печать на кассовом чеке своего номера и реквизитов, предусмотренных </w:t>
      </w:r>
      <w:hyperlink w:anchor="Par117" w:history="1">
        <w:r>
          <w:rPr>
            <w:rFonts w:ascii="Calibri" w:hAnsi="Calibri" w:cs="Calibri"/>
            <w:color w:val="0000FF"/>
          </w:rPr>
          <w:t>статьей 5</w:t>
        </w:r>
      </w:hyperlink>
      <w:r>
        <w:rPr>
          <w:rFonts w:ascii="Calibri" w:hAnsi="Calibri" w:cs="Calibri"/>
        </w:rPr>
        <w:t xml:space="preserve"> настоящего Федерального закона, в некорректируемом виде, обеспечивающем идентичность информации, зарегистрированной на кассовом чеке, контрольной ленте и в фискальной памяти контрольно-кассовой техники.</w:t>
      </w: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12" w:name="Par141"/>
      <w:bookmarkEnd w:id="12"/>
      <w:r>
        <w:rPr>
          <w:rFonts w:ascii="Calibri" w:hAnsi="Calibri" w:cs="Calibri"/>
        </w:rPr>
        <w:t xml:space="preserve">4. Контрольно-кассовая техника, входящая в состав платежного терминала, должна соответствовать требованиям </w:t>
      </w:r>
      <w:hyperlink r:id="rId54" w:history="1">
        <w:r>
          <w:rPr>
            <w:rFonts w:ascii="Calibri" w:hAnsi="Calibri" w:cs="Calibri"/>
            <w:color w:val="0000FF"/>
          </w:rPr>
          <w:t>законодательства</w:t>
        </w:r>
      </w:hyperlink>
      <w:r>
        <w:rPr>
          <w:rFonts w:ascii="Calibri" w:hAnsi="Calibri" w:cs="Calibri"/>
        </w:rPr>
        <w:t xml:space="preserve"> Российской Федерации о применении контрольно-кассовой техники при осуществлении наличных денежных расчетов.</w:t>
      </w: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13" w:name="Par142"/>
      <w:bookmarkEnd w:id="13"/>
      <w:r>
        <w:rPr>
          <w:rFonts w:ascii="Calibri" w:hAnsi="Calibri" w:cs="Calibri"/>
        </w:rPr>
        <w:t>5. В случае изменения адреса места установки платежного терминала платежный агент обязан в день осуществления такого изменения направить соответствующее уведомление в налоговый орган с указанием нового адреса места установки контрольно-кассовой техники, входящей в состав платежного терминала.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иных устройств, не являющихся платежными терминалами, для приема платежей физических лиц без участия уполномоченного лица платежного агента не допускается.</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Оператор по приему платежей не вправе осуществлять прием платежей, требующих в соответствии с </w:t>
      </w:r>
      <w:hyperlink r:id="rId55" w:history="1">
        <w:r>
          <w:rPr>
            <w:rFonts w:ascii="Calibri" w:hAnsi="Calibri" w:cs="Calibri"/>
            <w:color w:val="0000FF"/>
          </w:rPr>
          <w:t>законодательством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проведения идентификации физического лица, осуществляющего платеж, без участия своего уполномоченного лица, а также использовать при приеме таких платежей платежные терминалы.</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14" w:name="Par146"/>
      <w:bookmarkEnd w:id="14"/>
      <w:r>
        <w:rPr>
          <w:rFonts w:ascii="Calibri" w:hAnsi="Calibri" w:cs="Calibri"/>
        </w:rPr>
        <w:t>Статья 7. Контроль за соблюдением требований, предусмотренных настоящим Федеральным законом</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соблюдением требований, предусмотренных настоящим Федеральным законом, осуществляется в порядке, установленном законодательством Российской Федерации, федеральными органами исполнительной власти, уполномоченными Правительством Российской Федерации на проведение государственного контроля (надзора) за приемом платежей.</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 по приему платежей обязан осуществлять контроль за соблюдением платежным субагентом, с которым у него заключен договор об осуществлении деятельности по приему платежей физических лиц, требований настоящего Федерального закона.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оператором по приему платежей требований настоящего Федерального закона является основанием для расторжения поставщиком с таким оператором по приему платежей договора об осуществлении деятельности по приему платежей физических лиц. Несоблюдение платежным субагентом требований настоящего Федерального закона является основанием для расторжения оператором по приему платежей с таким платежным субагентом договора об осуществлении деятельности по приему платежей физических лиц.</w:t>
      </w: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15" w:name="Par151"/>
      <w:bookmarkEnd w:id="15"/>
      <w:r>
        <w:rPr>
          <w:rFonts w:ascii="Calibri" w:hAnsi="Calibri" w:cs="Calibri"/>
        </w:rPr>
        <w:t>4. Контроль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также по использованию платежными агентами и поставщиками специальных банковских счетов для осуществления расчетов при приеме платежей осуществляют налоговые органы Российской Федерации.</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6"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Банки обязаны выдавать налоговым органам справки о наличии специальных банковских счетов в банке и (или) об остатках денежных средств на специальных банковских счетах, выписки по операциям на специальных банковских счетах организаций (индивидуальных предпринимателей) в течение трех дней со дня получения мотивированного запроса налогового органа. Справки о наличии специальных банковских счетов и (или) об остатках денежных средств на специальных банковских счетах, а также выписки по операциям на специальных банковских счетах организаций (индивидуальных предпринимателей) в банке могут быть запрошены налоговыми органами в случаях проведения контроля, предусмотренного </w:t>
      </w:r>
      <w:hyperlink w:anchor="Par151" w:history="1">
        <w:r>
          <w:rPr>
            <w:rFonts w:ascii="Calibri" w:hAnsi="Calibri" w:cs="Calibri"/>
            <w:color w:val="0000FF"/>
          </w:rPr>
          <w:t>частью 4</w:t>
        </w:r>
      </w:hyperlink>
      <w:r>
        <w:rPr>
          <w:rFonts w:ascii="Calibri" w:hAnsi="Calibri" w:cs="Calibri"/>
        </w:rPr>
        <w:t xml:space="preserve"> настоящей статьи, в отношении этих организаций (индивидуальных предпринимателей).</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7"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8" w:history="1">
        <w:r>
          <w:rPr>
            <w:rFonts w:ascii="Calibri" w:hAnsi="Calibri" w:cs="Calibri"/>
            <w:color w:val="0000FF"/>
          </w:rPr>
          <w:t>Форма</w:t>
        </w:r>
      </w:hyperlink>
      <w:r>
        <w:rPr>
          <w:rFonts w:ascii="Calibri" w:hAnsi="Calibri" w:cs="Calibri"/>
        </w:rPr>
        <w:t xml:space="preserve"> </w:t>
      </w:r>
      <w:hyperlink r:id="rId59" w:history="1">
        <w:r>
          <w:rPr>
            <w:rFonts w:ascii="Calibri" w:hAnsi="Calibri" w:cs="Calibri"/>
            <w:color w:val="0000FF"/>
          </w:rPr>
          <w:t>(форматы)</w:t>
        </w:r>
      </w:hyperlink>
      <w:r>
        <w:rPr>
          <w:rFonts w:ascii="Calibri" w:hAnsi="Calibri" w:cs="Calibri"/>
        </w:rPr>
        <w:t xml:space="preserve"> и порядок направления налоговыми органами запроса в банк устанавливаются федеральным органом исполнительной власти, уполномоченным по контролю и надзору в области налогов и сборов. </w:t>
      </w:r>
      <w:hyperlink r:id="rId60" w:history="1">
        <w:r>
          <w:rPr>
            <w:rFonts w:ascii="Calibri" w:hAnsi="Calibri" w:cs="Calibri"/>
            <w:color w:val="0000FF"/>
          </w:rPr>
          <w:t>Форма</w:t>
        </w:r>
      </w:hyperlink>
      <w:r>
        <w:rPr>
          <w:rFonts w:ascii="Calibri" w:hAnsi="Calibri" w:cs="Calibri"/>
        </w:rPr>
        <w:t xml:space="preserve"> и порядок предоставления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Форматы предоставления банками в электронном виде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61"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Операторы по приему платежей обязаны выдавать налоговым органам сведения об осуществленных расчетах в течение трех дней со дня получения мотивированного запроса налогового органа. Сведения об осуществленных расчетах могут быть запрошены налоговыми органами в случаях проведения контроля, предусмотренного </w:t>
      </w:r>
      <w:hyperlink w:anchor="Par151" w:history="1">
        <w:r>
          <w:rPr>
            <w:rFonts w:ascii="Calibri" w:hAnsi="Calibri" w:cs="Calibri"/>
            <w:color w:val="0000FF"/>
          </w:rPr>
          <w:t>частью 4</w:t>
        </w:r>
      </w:hyperlink>
      <w:r>
        <w:rPr>
          <w:rFonts w:ascii="Calibri" w:hAnsi="Calibri" w:cs="Calibri"/>
        </w:rPr>
        <w:t xml:space="preserve"> настоящей статьи.</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62"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w:t>
      </w:r>
      <w:hyperlink r:id="rId63" w:history="1">
        <w:r>
          <w:rPr>
            <w:rFonts w:ascii="Calibri" w:hAnsi="Calibri" w:cs="Calibri"/>
            <w:color w:val="0000FF"/>
          </w:rPr>
          <w:t>Форма</w:t>
        </w:r>
      </w:hyperlink>
      <w:r>
        <w:rPr>
          <w:rFonts w:ascii="Calibri" w:hAnsi="Calibri" w:cs="Calibri"/>
        </w:rPr>
        <w:t xml:space="preserve"> (форматы) и </w:t>
      </w:r>
      <w:hyperlink r:id="rId64" w:history="1">
        <w:r>
          <w:rPr>
            <w:rFonts w:ascii="Calibri" w:hAnsi="Calibri" w:cs="Calibri"/>
            <w:color w:val="0000FF"/>
          </w:rPr>
          <w:t>порядок</w:t>
        </w:r>
      </w:hyperlink>
      <w:r>
        <w:rPr>
          <w:rFonts w:ascii="Calibri" w:hAnsi="Calibri" w:cs="Calibri"/>
        </w:rPr>
        <w:t xml:space="preserve"> направления налоговым органом запроса оператору по приему платежей устанавливаются федеральным органом исполнительной власти, уполномоченным по контролю и надзору в области налогов и сборов. </w:t>
      </w:r>
      <w:hyperlink r:id="rId65" w:history="1">
        <w:r>
          <w:rPr>
            <w:rFonts w:ascii="Calibri" w:hAnsi="Calibri" w:cs="Calibri"/>
            <w:color w:val="0000FF"/>
          </w:rPr>
          <w:t>Форма</w:t>
        </w:r>
      </w:hyperlink>
      <w:r>
        <w:rPr>
          <w:rFonts w:ascii="Calibri" w:hAnsi="Calibri" w:cs="Calibri"/>
        </w:rPr>
        <w:t xml:space="preserve"> и </w:t>
      </w:r>
      <w:hyperlink r:id="rId66" w:history="1">
        <w:r>
          <w:rPr>
            <w:rFonts w:ascii="Calibri" w:hAnsi="Calibri" w:cs="Calibri"/>
            <w:color w:val="0000FF"/>
          </w:rPr>
          <w:t>порядок</w:t>
        </w:r>
      </w:hyperlink>
      <w:r>
        <w:rPr>
          <w:rFonts w:ascii="Calibri" w:hAnsi="Calibri" w:cs="Calibri"/>
        </w:rPr>
        <w:t xml:space="preserve"> предоставления оператором по приему платежей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w:t>
      </w:r>
      <w:hyperlink r:id="rId67" w:history="1">
        <w:r>
          <w:rPr>
            <w:rFonts w:ascii="Calibri" w:hAnsi="Calibri" w:cs="Calibri"/>
            <w:color w:val="0000FF"/>
          </w:rPr>
          <w:t>Форматы</w:t>
        </w:r>
      </w:hyperlink>
      <w:r>
        <w:rPr>
          <w:rFonts w:ascii="Calibri" w:hAnsi="Calibri" w:cs="Calibri"/>
        </w:rPr>
        <w:t xml:space="preserve"> предоставления операторами по приему платежей в электронном виде информации по запросам налоговых органов утверждаются федеральным органом исполнительной власти, уполномоченным по контролю и надзору в области налогов и сборов.</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68"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16" w:name="Par162"/>
      <w:bookmarkEnd w:id="16"/>
      <w:r>
        <w:rPr>
          <w:rFonts w:ascii="Calibri" w:hAnsi="Calibri" w:cs="Calibri"/>
        </w:rPr>
        <w:t>Статья 8. Заключительные положения</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28.11.2009 N 289-ФЗ)</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17" w:name="Par166"/>
      <w:bookmarkEnd w:id="17"/>
      <w:r>
        <w:rPr>
          <w:rFonts w:ascii="Calibri" w:hAnsi="Calibri" w:cs="Calibri"/>
        </w:rPr>
        <w:t xml:space="preserve">1. Контрольно-кассовая техника, включенная в Государственный </w:t>
      </w:r>
      <w:hyperlink r:id="rId70" w:history="1">
        <w:r>
          <w:rPr>
            <w:rFonts w:ascii="Calibri" w:hAnsi="Calibri" w:cs="Calibri"/>
            <w:color w:val="0000FF"/>
          </w:rPr>
          <w:t>реестр</w:t>
        </w:r>
      </w:hyperlink>
      <w:r>
        <w:rPr>
          <w:rFonts w:ascii="Calibri" w:hAnsi="Calibri" w:cs="Calibri"/>
        </w:rPr>
        <w:t xml:space="preserve"> контрольно-кассовой техники до дня вступления в силу настоящего Федерального закона и не соответствующая требованиям настоящего Федерального закона, может применяться при приеме платежей до 1 января 2014 года при условии ее регистрации платежным агентом в налоговых органах до 1 января 2011 года.</w:t>
      </w:r>
    </w:p>
    <w:p w:rsidR="00345315" w:rsidRDefault="00345315">
      <w:pPr>
        <w:widowControl w:val="0"/>
        <w:autoSpaceDE w:val="0"/>
        <w:autoSpaceDN w:val="0"/>
        <w:adjustRightInd w:val="0"/>
        <w:spacing w:after="0" w:line="240" w:lineRule="auto"/>
        <w:ind w:firstLine="540"/>
        <w:jc w:val="both"/>
        <w:rPr>
          <w:rFonts w:ascii="Calibri" w:hAnsi="Calibri" w:cs="Calibri"/>
        </w:rPr>
      </w:pPr>
      <w:bookmarkStart w:id="18" w:name="Par167"/>
      <w:bookmarkEnd w:id="18"/>
      <w:r>
        <w:rPr>
          <w:rFonts w:ascii="Calibri" w:hAnsi="Calibri" w:cs="Calibri"/>
        </w:rPr>
        <w:t xml:space="preserve">2. Контрольно-кассовая техника, включенная в Государственный </w:t>
      </w:r>
      <w:hyperlink r:id="rId71" w:history="1">
        <w:r>
          <w:rPr>
            <w:rFonts w:ascii="Calibri" w:hAnsi="Calibri" w:cs="Calibri"/>
            <w:color w:val="0000FF"/>
          </w:rPr>
          <w:t>реестр</w:t>
        </w:r>
      </w:hyperlink>
      <w:r>
        <w:rPr>
          <w:rFonts w:ascii="Calibri" w:hAnsi="Calibri" w:cs="Calibri"/>
        </w:rPr>
        <w:t xml:space="preserve"> контрольно-кассовой техники после дня вступления в силу настоящего Федерального закона, может применяться при приеме платежей (в том числе в платежных терминалах) только в случае ее соответствия требованиям настоящего Федерального закона.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После 1 апреля 2010 года прием платежей без применения контрольно-кассовой техники, указанной в </w:t>
      </w:r>
      <w:hyperlink w:anchor="Par166" w:history="1">
        <w:r>
          <w:rPr>
            <w:rFonts w:ascii="Calibri" w:hAnsi="Calibri" w:cs="Calibri"/>
            <w:color w:val="0000FF"/>
          </w:rPr>
          <w:t>части 1</w:t>
        </w:r>
      </w:hyperlink>
      <w:r>
        <w:rPr>
          <w:rFonts w:ascii="Calibri" w:hAnsi="Calibri" w:cs="Calibri"/>
        </w:rPr>
        <w:t xml:space="preserve"> или </w:t>
      </w:r>
      <w:hyperlink w:anchor="Par167" w:history="1">
        <w:r>
          <w:rPr>
            <w:rFonts w:ascii="Calibri" w:hAnsi="Calibri" w:cs="Calibri"/>
            <w:color w:val="0000FF"/>
          </w:rPr>
          <w:t>2</w:t>
        </w:r>
      </w:hyperlink>
      <w:r>
        <w:rPr>
          <w:rFonts w:ascii="Calibri" w:hAnsi="Calibri" w:cs="Calibri"/>
        </w:rPr>
        <w:t xml:space="preserve"> настоящей статьи, не допускается.</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платежей без зачисления принятых от физических лиц наличных денежных средств на специальный банковский счет, указанный в </w:t>
      </w:r>
      <w:hyperlink w:anchor="Par86" w:history="1">
        <w:r>
          <w:rPr>
            <w:rFonts w:ascii="Calibri" w:hAnsi="Calibri" w:cs="Calibri"/>
            <w:color w:val="0000FF"/>
          </w:rPr>
          <w:t>частях 14</w:t>
        </w:r>
      </w:hyperlink>
      <w:r>
        <w:rPr>
          <w:rFonts w:ascii="Calibri" w:hAnsi="Calibri" w:cs="Calibri"/>
        </w:rPr>
        <w:t xml:space="preserve"> и </w:t>
      </w:r>
      <w:hyperlink w:anchor="Par92" w:history="1">
        <w:r>
          <w:rPr>
            <w:rFonts w:ascii="Calibri" w:hAnsi="Calibri" w:cs="Calibri"/>
            <w:color w:val="0000FF"/>
          </w:rPr>
          <w:t>15 статьи 4</w:t>
        </w:r>
      </w:hyperlink>
      <w:r>
        <w:rPr>
          <w:rFonts w:ascii="Calibri" w:hAnsi="Calibri" w:cs="Calibri"/>
        </w:rPr>
        <w:t xml:space="preserve"> настоящего Федерального закона, а также получение поставщиком денежных средств, принятых платежным агентом в качестве платежей, на банковские счета, не являющиеся специальными банковскими счетами, указанными в </w:t>
      </w:r>
      <w:hyperlink w:anchor="Par102" w:history="1">
        <w:r>
          <w:rPr>
            <w:rFonts w:ascii="Calibri" w:hAnsi="Calibri" w:cs="Calibri"/>
            <w:color w:val="0000FF"/>
          </w:rPr>
          <w:t>части 18 статьи 4</w:t>
        </w:r>
      </w:hyperlink>
      <w:r>
        <w:rPr>
          <w:rFonts w:ascii="Calibri" w:hAnsi="Calibri" w:cs="Calibri"/>
        </w:rPr>
        <w:t xml:space="preserve"> настоящего Федерального закона, не допускаются.</w:t>
      </w:r>
    </w:p>
    <w:p w:rsidR="00345315" w:rsidRDefault="0034531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72" w:history="1">
        <w:r>
          <w:rPr>
            <w:rFonts w:ascii="Calibri" w:hAnsi="Calibri" w:cs="Calibri"/>
            <w:color w:val="0000FF"/>
          </w:rPr>
          <w:t>законом</w:t>
        </w:r>
      </w:hyperlink>
      <w:r>
        <w:rPr>
          <w:rFonts w:ascii="Calibri" w:hAnsi="Calibri" w:cs="Calibri"/>
        </w:rPr>
        <w:t xml:space="preserve"> от 27.06.2011 N 162-ФЗ)</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outlineLvl w:val="0"/>
        <w:rPr>
          <w:rFonts w:ascii="Calibri" w:hAnsi="Calibri" w:cs="Calibri"/>
        </w:rPr>
      </w:pPr>
      <w:bookmarkStart w:id="19" w:name="Par172"/>
      <w:bookmarkEnd w:id="19"/>
      <w:r>
        <w:rPr>
          <w:rFonts w:ascii="Calibri" w:hAnsi="Calibri" w:cs="Calibri"/>
        </w:rPr>
        <w:t>Статья 9. Вступление в силу настоящего Федерального закона</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28.11.2009 N 289-ФЗ)</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1 января 2010 года, за исключением </w:t>
      </w:r>
      <w:hyperlink w:anchor="Par72" w:history="1">
        <w:r>
          <w:rPr>
            <w:rFonts w:ascii="Calibri" w:hAnsi="Calibri" w:cs="Calibri"/>
            <w:color w:val="0000FF"/>
          </w:rPr>
          <w:t>части 12 статьи 4</w:t>
        </w:r>
      </w:hyperlink>
      <w:r>
        <w:rPr>
          <w:rFonts w:ascii="Calibri" w:hAnsi="Calibri" w:cs="Calibri"/>
        </w:rPr>
        <w:t xml:space="preserve">, </w:t>
      </w:r>
      <w:hyperlink w:anchor="Par117" w:history="1">
        <w:r>
          <w:rPr>
            <w:rFonts w:ascii="Calibri" w:hAnsi="Calibri" w:cs="Calibri"/>
            <w:color w:val="0000FF"/>
          </w:rPr>
          <w:t>статьи 5</w:t>
        </w:r>
      </w:hyperlink>
      <w:r>
        <w:rPr>
          <w:rFonts w:ascii="Calibri" w:hAnsi="Calibri" w:cs="Calibri"/>
        </w:rPr>
        <w:t xml:space="preserve">, </w:t>
      </w:r>
      <w:hyperlink w:anchor="Par134" w:history="1">
        <w:r>
          <w:rPr>
            <w:rFonts w:ascii="Calibri" w:hAnsi="Calibri" w:cs="Calibri"/>
            <w:color w:val="0000FF"/>
          </w:rPr>
          <w:t>частей 1</w:t>
        </w:r>
      </w:hyperlink>
      <w:r>
        <w:rPr>
          <w:rFonts w:ascii="Calibri" w:hAnsi="Calibri" w:cs="Calibri"/>
        </w:rPr>
        <w:t xml:space="preserve">, </w:t>
      </w:r>
      <w:hyperlink w:anchor="Par141" w:history="1">
        <w:r>
          <w:rPr>
            <w:rFonts w:ascii="Calibri" w:hAnsi="Calibri" w:cs="Calibri"/>
            <w:color w:val="0000FF"/>
          </w:rPr>
          <w:t>4</w:t>
        </w:r>
      </w:hyperlink>
      <w:r>
        <w:rPr>
          <w:rFonts w:ascii="Calibri" w:hAnsi="Calibri" w:cs="Calibri"/>
        </w:rPr>
        <w:t xml:space="preserve"> и </w:t>
      </w:r>
      <w:hyperlink w:anchor="Par142" w:history="1">
        <w:r>
          <w:rPr>
            <w:rFonts w:ascii="Calibri" w:hAnsi="Calibri" w:cs="Calibri"/>
            <w:color w:val="0000FF"/>
          </w:rPr>
          <w:t>5 статьи 6</w:t>
        </w:r>
      </w:hyperlink>
      <w:r>
        <w:rPr>
          <w:rFonts w:ascii="Calibri" w:hAnsi="Calibri" w:cs="Calibri"/>
        </w:rPr>
        <w:t xml:space="preserve"> настоящего Федерального закона.</w:t>
      </w:r>
    </w:p>
    <w:p w:rsidR="00345315" w:rsidRDefault="003453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72" w:history="1">
        <w:r>
          <w:rPr>
            <w:rFonts w:ascii="Calibri" w:hAnsi="Calibri" w:cs="Calibri"/>
            <w:color w:val="0000FF"/>
          </w:rPr>
          <w:t>Часть 12 статьи 4</w:t>
        </w:r>
      </w:hyperlink>
      <w:r>
        <w:rPr>
          <w:rFonts w:ascii="Calibri" w:hAnsi="Calibri" w:cs="Calibri"/>
        </w:rPr>
        <w:t xml:space="preserve">, </w:t>
      </w:r>
      <w:hyperlink w:anchor="Par117" w:history="1">
        <w:r>
          <w:rPr>
            <w:rFonts w:ascii="Calibri" w:hAnsi="Calibri" w:cs="Calibri"/>
            <w:color w:val="0000FF"/>
          </w:rPr>
          <w:t>статья 5</w:t>
        </w:r>
      </w:hyperlink>
      <w:r>
        <w:rPr>
          <w:rFonts w:ascii="Calibri" w:hAnsi="Calibri" w:cs="Calibri"/>
        </w:rPr>
        <w:t xml:space="preserve">, </w:t>
      </w:r>
      <w:hyperlink w:anchor="Par134" w:history="1">
        <w:r>
          <w:rPr>
            <w:rFonts w:ascii="Calibri" w:hAnsi="Calibri" w:cs="Calibri"/>
            <w:color w:val="0000FF"/>
          </w:rPr>
          <w:t>части 1</w:t>
        </w:r>
      </w:hyperlink>
      <w:r>
        <w:rPr>
          <w:rFonts w:ascii="Calibri" w:hAnsi="Calibri" w:cs="Calibri"/>
        </w:rPr>
        <w:t xml:space="preserve">, </w:t>
      </w:r>
      <w:hyperlink w:anchor="Par141" w:history="1">
        <w:r>
          <w:rPr>
            <w:rFonts w:ascii="Calibri" w:hAnsi="Calibri" w:cs="Calibri"/>
            <w:color w:val="0000FF"/>
          </w:rPr>
          <w:t>4</w:t>
        </w:r>
      </w:hyperlink>
      <w:r>
        <w:rPr>
          <w:rFonts w:ascii="Calibri" w:hAnsi="Calibri" w:cs="Calibri"/>
        </w:rPr>
        <w:t xml:space="preserve"> и </w:t>
      </w:r>
      <w:hyperlink w:anchor="Par142" w:history="1">
        <w:r>
          <w:rPr>
            <w:rFonts w:ascii="Calibri" w:hAnsi="Calibri" w:cs="Calibri"/>
            <w:color w:val="0000FF"/>
          </w:rPr>
          <w:t>5 статьи 6</w:t>
        </w:r>
      </w:hyperlink>
      <w:r>
        <w:rPr>
          <w:rFonts w:ascii="Calibri" w:hAnsi="Calibri" w:cs="Calibri"/>
        </w:rPr>
        <w:t xml:space="preserve"> настоящего Федерального закона вступают в силу с 1 апреля 2010 года.</w:t>
      </w:r>
    </w:p>
    <w:p w:rsidR="00345315" w:rsidRDefault="00345315">
      <w:pPr>
        <w:widowControl w:val="0"/>
        <w:autoSpaceDE w:val="0"/>
        <w:autoSpaceDN w:val="0"/>
        <w:adjustRightInd w:val="0"/>
        <w:spacing w:after="0" w:line="240" w:lineRule="auto"/>
        <w:ind w:firstLine="540"/>
        <w:jc w:val="both"/>
        <w:rPr>
          <w:rFonts w:ascii="Calibri" w:hAnsi="Calibri" w:cs="Calibri"/>
        </w:rPr>
      </w:pP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45315" w:rsidRDefault="00345315">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45315" w:rsidRDefault="00345315">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45315" w:rsidRDefault="00345315">
      <w:pPr>
        <w:widowControl w:val="0"/>
        <w:autoSpaceDE w:val="0"/>
        <w:autoSpaceDN w:val="0"/>
        <w:adjustRightInd w:val="0"/>
        <w:spacing w:after="0" w:line="240" w:lineRule="auto"/>
        <w:rPr>
          <w:rFonts w:ascii="Calibri" w:hAnsi="Calibri" w:cs="Calibri"/>
        </w:rPr>
      </w:pPr>
      <w:r>
        <w:rPr>
          <w:rFonts w:ascii="Calibri" w:hAnsi="Calibri" w:cs="Calibri"/>
        </w:rPr>
        <w:t>3 июня 2009 года</w:t>
      </w:r>
    </w:p>
    <w:p w:rsidR="00345315" w:rsidRDefault="00345315">
      <w:pPr>
        <w:widowControl w:val="0"/>
        <w:autoSpaceDE w:val="0"/>
        <w:autoSpaceDN w:val="0"/>
        <w:adjustRightInd w:val="0"/>
        <w:spacing w:after="0" w:line="240" w:lineRule="auto"/>
        <w:rPr>
          <w:rFonts w:ascii="Calibri" w:hAnsi="Calibri" w:cs="Calibri"/>
        </w:rPr>
      </w:pPr>
      <w:r>
        <w:rPr>
          <w:rFonts w:ascii="Calibri" w:hAnsi="Calibri" w:cs="Calibri"/>
        </w:rPr>
        <w:t>N 103-ФЗ</w:t>
      </w:r>
    </w:p>
    <w:p w:rsidR="00345315" w:rsidRDefault="00345315">
      <w:pPr>
        <w:widowControl w:val="0"/>
        <w:autoSpaceDE w:val="0"/>
        <w:autoSpaceDN w:val="0"/>
        <w:adjustRightInd w:val="0"/>
        <w:spacing w:after="0" w:line="240" w:lineRule="auto"/>
        <w:rPr>
          <w:rFonts w:ascii="Calibri" w:hAnsi="Calibri" w:cs="Calibri"/>
        </w:rPr>
      </w:pPr>
    </w:p>
    <w:p w:rsidR="00345315" w:rsidRDefault="00345315">
      <w:pPr>
        <w:widowControl w:val="0"/>
        <w:autoSpaceDE w:val="0"/>
        <w:autoSpaceDN w:val="0"/>
        <w:adjustRightInd w:val="0"/>
        <w:spacing w:after="0" w:line="240" w:lineRule="auto"/>
        <w:rPr>
          <w:rFonts w:ascii="Calibri" w:hAnsi="Calibri" w:cs="Calibri"/>
        </w:rPr>
      </w:pPr>
    </w:p>
    <w:p w:rsidR="00345315" w:rsidRDefault="003453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20" w:name="_GoBack"/>
      <w:bookmarkEnd w:id="20"/>
    </w:p>
    <w:sectPr w:rsidR="006E2F35" w:rsidSect="00801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15"/>
    <w:rsid w:val="00345315"/>
    <w:rsid w:val="006E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98176-799D-47AE-9E33-890BD904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E87EE5907E7436800923095E021CF85A4E29D6FF7548AEBA465EFD71FB2881088ED6343C895C97PAR5H" TargetMode="External"/><Relationship Id="rId18" Type="http://schemas.openxmlformats.org/officeDocument/2006/relationships/hyperlink" Target="consultantplus://offline/ref=CEE87EE5907E7436800923095E021CF85A4A28D4FE7348AEBA465EFD71FB2881088ED6343C895596PARDH" TargetMode="External"/><Relationship Id="rId26" Type="http://schemas.openxmlformats.org/officeDocument/2006/relationships/hyperlink" Target="consultantplus://offline/ref=CEE87EE5907E7436800923095E021CF85A4E29D3F47548AEBA465EFD71FB2881088ED6343C895791PAR4H" TargetMode="External"/><Relationship Id="rId39" Type="http://schemas.openxmlformats.org/officeDocument/2006/relationships/hyperlink" Target="consultantplus://offline/ref=CEE87EE5907E7436800923095E021CF85A482FD2F57748AEBA465EFD71FB2881088ED6343C895696PAR1H" TargetMode="External"/><Relationship Id="rId21" Type="http://schemas.openxmlformats.org/officeDocument/2006/relationships/hyperlink" Target="consultantplus://offline/ref=CEE87EE5907E7436800923095E021CF85A4E29D3F47548AEBA465EFD71FB2881088ED6343C89549EPARCH" TargetMode="External"/><Relationship Id="rId34" Type="http://schemas.openxmlformats.org/officeDocument/2006/relationships/hyperlink" Target="consultantplus://offline/ref=CEE87EE5907E7436800923095E021CF85A4E28D3F47148AEBA465EFD71FB2881088ED6343C895691PAR1H" TargetMode="External"/><Relationship Id="rId42" Type="http://schemas.openxmlformats.org/officeDocument/2006/relationships/hyperlink" Target="consultantplus://offline/ref=CEE87EE5907E7436800923095E021CF85A4E28D3F47148AEBA465EFD71FB2881088ED6343C895696PAR1H" TargetMode="External"/><Relationship Id="rId47" Type="http://schemas.openxmlformats.org/officeDocument/2006/relationships/hyperlink" Target="consultantplus://offline/ref=CEE87EE5907E7436800923095E021CF85A4E28D3F47148AEBA465EFD71FB2881088ED6343C895697PAR6H" TargetMode="External"/><Relationship Id="rId50" Type="http://schemas.openxmlformats.org/officeDocument/2006/relationships/hyperlink" Target="consultantplus://offline/ref=CEE87EE5907E7436800923095E021CF85A4E28D3F47148AEBA465EFD71FB2881088ED6343C895694PAR4H" TargetMode="External"/><Relationship Id="rId55" Type="http://schemas.openxmlformats.org/officeDocument/2006/relationships/hyperlink" Target="consultantplus://offline/ref=CEE87EE5907E7436800923095E021CF85A4E29D3F47548AEBA465EFD71FB2881088ED6343C895791PAR4H" TargetMode="External"/><Relationship Id="rId63" Type="http://schemas.openxmlformats.org/officeDocument/2006/relationships/hyperlink" Target="consultantplus://offline/ref=CEE87EE5907E7436800923095E021CF85A4F2BDCF17048AEBA465EFD71FB2881088ED6343C895597PAR3H" TargetMode="External"/><Relationship Id="rId68" Type="http://schemas.openxmlformats.org/officeDocument/2006/relationships/hyperlink" Target="consultantplus://offline/ref=CEE87EE5907E7436800923095E021CF85A4E28D3F47148AEBA465EFD71FB2881088ED6343C895695PAR7H" TargetMode="External"/><Relationship Id="rId7" Type="http://schemas.openxmlformats.org/officeDocument/2006/relationships/hyperlink" Target="consultantplus://offline/ref=CEE87EE5907E7436800923095E021CF85A4E28D3F47148AEBA465EFD71FB2881088ED6343C89579FPAR0H" TargetMode="External"/><Relationship Id="rId71" Type="http://schemas.openxmlformats.org/officeDocument/2006/relationships/hyperlink" Target="consultantplus://offline/ref=CEE87EE5907E7436800923095E021CF85A4E29D6FE7448AEBA465EFD71PFRBH" TargetMode="External"/><Relationship Id="rId2" Type="http://schemas.openxmlformats.org/officeDocument/2006/relationships/settings" Target="settings.xml"/><Relationship Id="rId16" Type="http://schemas.openxmlformats.org/officeDocument/2006/relationships/hyperlink" Target="consultantplus://offline/ref=CEE87EE5907E7436800923095E021CF85A4E29D6FF7548AEBA465EFD71PFRBH" TargetMode="External"/><Relationship Id="rId29" Type="http://schemas.openxmlformats.org/officeDocument/2006/relationships/hyperlink" Target="consultantplus://offline/ref=CEE87EE5907E7436800923095E021CF85A4E28D3F47148AEBA465EFD71PFRBH" TargetMode="External"/><Relationship Id="rId11" Type="http://schemas.openxmlformats.org/officeDocument/2006/relationships/hyperlink" Target="consultantplus://offline/ref=CEE87EE5907E7436800923095E021CF85A4E28DCFE7348AEBA465EFD71FB2881088ED6343C895397PAR5H" TargetMode="External"/><Relationship Id="rId24" Type="http://schemas.openxmlformats.org/officeDocument/2006/relationships/hyperlink" Target="consultantplus://offline/ref=CEE87EE5907E7436800923095E021CF85A4E29D2F37448AEBA465EFD71FB2881088ED6343C8B5692PAR2H" TargetMode="External"/><Relationship Id="rId32" Type="http://schemas.openxmlformats.org/officeDocument/2006/relationships/hyperlink" Target="consultantplus://offline/ref=CEE87EE5907E7436800923095E021CF85A4E28D3F47148AEBA465EFD71FB2881088ED6343C895696PAR6H" TargetMode="External"/><Relationship Id="rId37" Type="http://schemas.openxmlformats.org/officeDocument/2006/relationships/hyperlink" Target="consultantplus://offline/ref=CEE87EE5907E7436800923095E021CF85A4E28D3F47148AEBA465EFD71FB2881088ED6343C895696PAR1H" TargetMode="External"/><Relationship Id="rId40" Type="http://schemas.openxmlformats.org/officeDocument/2006/relationships/hyperlink" Target="consultantplus://offline/ref=CEE87EE5907E7436800923095E021CF85A4E28D3F47148AEBA465EFD71FB2881088ED6343C895691PAR6H" TargetMode="External"/><Relationship Id="rId45" Type="http://schemas.openxmlformats.org/officeDocument/2006/relationships/hyperlink" Target="consultantplus://offline/ref=CEE87EE5907E7436800923095E021CF85A4F22D3F57148AEBA465EFD71FB2881088ED6343C8B5394PAR6H" TargetMode="External"/><Relationship Id="rId53" Type="http://schemas.openxmlformats.org/officeDocument/2006/relationships/hyperlink" Target="consultantplus://offline/ref=CEE87EE5907E7436800923095E021CF85F4A23D5F47A15A4B21F52FF76F477960FC7DA353C8957P9REH" TargetMode="External"/><Relationship Id="rId58" Type="http://schemas.openxmlformats.org/officeDocument/2006/relationships/hyperlink" Target="consultantplus://offline/ref=CEE87EE5907E7436800923095E021CF85A4A2FD7FE7448AEBA465EFD71FB2881088ED6343C895596PARCH" TargetMode="External"/><Relationship Id="rId66" Type="http://schemas.openxmlformats.org/officeDocument/2006/relationships/hyperlink" Target="consultantplus://offline/ref=CEE87EE5907E7436800923095E021CF85A4F2BDCF17548AEBA465EFD71FB2881088ED6343C89559FPAR3H" TargetMode="External"/><Relationship Id="rId74" Type="http://schemas.openxmlformats.org/officeDocument/2006/relationships/fontTable" Target="fontTable.xml"/><Relationship Id="rId5" Type="http://schemas.openxmlformats.org/officeDocument/2006/relationships/hyperlink" Target="consultantplus://offline/ref=CEE87EE5907E7436800923095E021CF8524D28D2F57A15A4B21F52FF76F477960FC7DA353C8955P9RFH" TargetMode="External"/><Relationship Id="rId15" Type="http://schemas.openxmlformats.org/officeDocument/2006/relationships/hyperlink" Target="consultantplus://offline/ref=CEE87EE5907E7436800923095E021CF85A4E28D3F47148AEBA465EFD71FB2881088ED6343C89579FPARDH" TargetMode="External"/><Relationship Id="rId23" Type="http://schemas.openxmlformats.org/officeDocument/2006/relationships/hyperlink" Target="consultantplus://offline/ref=CEE87EE5907E7436800923095E021CF85A4E28D3F47148AEBA465EFD71FB2881088ED6343C895696PAR7H" TargetMode="External"/><Relationship Id="rId28" Type="http://schemas.openxmlformats.org/officeDocument/2006/relationships/hyperlink" Target="consultantplus://offline/ref=CEE87EE5907E7436800923095E021CF85A4C2DDDF17948AEBA465EFD71FB2881088ED6343C895592PAR6H" TargetMode="External"/><Relationship Id="rId36" Type="http://schemas.openxmlformats.org/officeDocument/2006/relationships/hyperlink" Target="consultantplus://offline/ref=CEE87EE5907E7436800923095E021CF85A4E28D3F47148AEBA465EFD71PFRBH" TargetMode="External"/><Relationship Id="rId49" Type="http://schemas.openxmlformats.org/officeDocument/2006/relationships/hyperlink" Target="consultantplus://offline/ref=CEE87EE5907E7436800923095E021CF85A4E28D3F47148AEBA465EFD71FB2881088ED6343C895697PARCH" TargetMode="External"/><Relationship Id="rId57" Type="http://schemas.openxmlformats.org/officeDocument/2006/relationships/hyperlink" Target="consultantplus://offline/ref=CEE87EE5907E7436800923095E021CF85A4E28D3F47148AEBA465EFD71FB2881088ED6343C895694PAR3H" TargetMode="External"/><Relationship Id="rId61" Type="http://schemas.openxmlformats.org/officeDocument/2006/relationships/hyperlink" Target="consultantplus://offline/ref=CEE87EE5907E7436800923095E021CF85A4E28D3F47148AEBA465EFD71FB2881088ED6343C895694PARDH" TargetMode="External"/><Relationship Id="rId10" Type="http://schemas.openxmlformats.org/officeDocument/2006/relationships/hyperlink" Target="consultantplus://offline/ref=CEE87EE5907E7436800923095E021CF85A4E29DCF07848AEBA465EFD71FB2881088ED6343C895697PAR3H" TargetMode="External"/><Relationship Id="rId19" Type="http://schemas.openxmlformats.org/officeDocument/2006/relationships/hyperlink" Target="consultantplus://offline/ref=CEE87EE5907E7436800923095E021CF85A4F28D1FE7448AEBA465EFD71FB2881088ED6343C895592PAR7H" TargetMode="External"/><Relationship Id="rId31" Type="http://schemas.openxmlformats.org/officeDocument/2006/relationships/hyperlink" Target="consultantplus://offline/ref=CEE87EE5907E7436800923095E021CF85A4E28D3F47148AEBA465EFD71FB2881088ED6343C895697PAR6H" TargetMode="External"/><Relationship Id="rId44" Type="http://schemas.openxmlformats.org/officeDocument/2006/relationships/hyperlink" Target="consultantplus://offline/ref=CEE87EE5907E7436800923095E021CF85A4E28D3F47148AEBA465EFD71FB2881088ED6343C895696PAR0H" TargetMode="External"/><Relationship Id="rId52" Type="http://schemas.openxmlformats.org/officeDocument/2006/relationships/hyperlink" Target="consultantplus://offline/ref=CEE87EE5907E7436800923095E021CF85A4E28D3F47148AEBA465EFD71FB2881088ED6343C895694PAR4H" TargetMode="External"/><Relationship Id="rId60" Type="http://schemas.openxmlformats.org/officeDocument/2006/relationships/hyperlink" Target="consultantplus://offline/ref=CEE87EE5907E7436800923095E021CF85A4A2DD1F37848AEBA465EFD71FB2881088ED6343C895596PARCH" TargetMode="External"/><Relationship Id="rId65" Type="http://schemas.openxmlformats.org/officeDocument/2006/relationships/hyperlink" Target="consultantplus://offline/ref=CEE87EE5907E7436800923095E021CF85A4F2BDCF17548AEBA465EFD71FB2881088ED6343C895597PAR6H" TargetMode="External"/><Relationship Id="rId73" Type="http://schemas.openxmlformats.org/officeDocument/2006/relationships/hyperlink" Target="consultantplus://offline/ref=CEE87EE5907E7436800923095E021CF8524D28D2F57A15A4B21F52FF76F477960FC7DA353C8954P9R3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EE87EE5907E7436800923095E021CF85A4E29D6FE7548AEBA465EFD71FB2881088ED6343C885492PARCH" TargetMode="External"/><Relationship Id="rId14" Type="http://schemas.openxmlformats.org/officeDocument/2006/relationships/hyperlink" Target="consultantplus://offline/ref=CEE87EE5907E7436800923095E021CF85A4E29D6FE7548AEBA465EFD71FB2881088ED6343C885493PAR5H" TargetMode="External"/><Relationship Id="rId22" Type="http://schemas.openxmlformats.org/officeDocument/2006/relationships/hyperlink" Target="consultantplus://offline/ref=CEE87EE5907E7436800923095E021CF85A4E29D3F47548AEBA465EFD71FB2881088ED6343C895791PAR4H" TargetMode="External"/><Relationship Id="rId27" Type="http://schemas.openxmlformats.org/officeDocument/2006/relationships/hyperlink" Target="consultantplus://offline/ref=CEE87EE5907E7436800923095E021CF85A4E29DCF07848AEBA465EFD71PFRBH" TargetMode="External"/><Relationship Id="rId30" Type="http://schemas.openxmlformats.org/officeDocument/2006/relationships/hyperlink" Target="consultantplus://offline/ref=CEE87EE5907E7436800923095E021CF85A4E28D3F47148AEBA465EFD71FB2881088ED6343C895696PAR6H" TargetMode="External"/><Relationship Id="rId35" Type="http://schemas.openxmlformats.org/officeDocument/2006/relationships/hyperlink" Target="consultantplus://offline/ref=CEE87EE5907E7436800923095E021CF85A4E28D3F47148AEBA465EFD71FB2881088ED6343C895696PAR6H" TargetMode="External"/><Relationship Id="rId43" Type="http://schemas.openxmlformats.org/officeDocument/2006/relationships/hyperlink" Target="consultantplus://offline/ref=CEE87EE5907E7436800923095E021CF85A4F22D3F57148AEBA465EFD71FB2881088ED6343C8B5394PAR6H" TargetMode="External"/><Relationship Id="rId48" Type="http://schemas.openxmlformats.org/officeDocument/2006/relationships/hyperlink" Target="consultantplus://offline/ref=CEE87EE5907E7436800923095E021CF85A4E28D3F47148AEBA465EFD71FB2881088ED6343C895697PAR0H" TargetMode="External"/><Relationship Id="rId56" Type="http://schemas.openxmlformats.org/officeDocument/2006/relationships/hyperlink" Target="consultantplus://offline/ref=CEE87EE5907E7436800923095E021CF85A4E28D3F47148AEBA465EFD71FB2881088ED6343C895694PAR1H" TargetMode="External"/><Relationship Id="rId64" Type="http://schemas.openxmlformats.org/officeDocument/2006/relationships/hyperlink" Target="consultantplus://offline/ref=CEE87EE5907E7436800923095E021CF85A4F2BDCF17048AEBA465EFD71FB2881088ED6343C895595PAR7H" TargetMode="External"/><Relationship Id="rId69" Type="http://schemas.openxmlformats.org/officeDocument/2006/relationships/hyperlink" Target="consultantplus://offline/ref=CEE87EE5907E7436800923095E021CF8524D28D2F57A15A4B21F52FF76F477960FC7DA353C8954P9R6H" TargetMode="External"/><Relationship Id="rId8" Type="http://schemas.openxmlformats.org/officeDocument/2006/relationships/hyperlink" Target="consultantplus://offline/ref=CEE87EE5907E7436800923095E021CF85A4F28D1FE7448AEBA465EFD71FB2881088ED6343C895592PAR7H" TargetMode="External"/><Relationship Id="rId51" Type="http://schemas.openxmlformats.org/officeDocument/2006/relationships/hyperlink" Target="consultantplus://offline/ref=CEE87EE5907E7436800923095E021CF85A4E28D3F47148AEBA465EFD71FB2881088ED6343C895691PAR0H" TargetMode="External"/><Relationship Id="rId72" Type="http://schemas.openxmlformats.org/officeDocument/2006/relationships/hyperlink" Target="consultantplus://offline/ref=CEE87EE5907E7436800923095E021CF85A4E28D3F47148AEBA465EFD71FB2881088ED6343C895695PAR1H" TargetMode="External"/><Relationship Id="rId3" Type="http://schemas.openxmlformats.org/officeDocument/2006/relationships/webSettings" Target="webSettings.xml"/><Relationship Id="rId12" Type="http://schemas.openxmlformats.org/officeDocument/2006/relationships/hyperlink" Target="consultantplus://offline/ref=CEE87EE5907E7436800923095E021CF85A4E28D3F47148AEBA465EFD71FB2881088ED6343C89579FPAR3H" TargetMode="External"/><Relationship Id="rId17" Type="http://schemas.openxmlformats.org/officeDocument/2006/relationships/hyperlink" Target="consultantplus://offline/ref=CEE87EE5907E7436800923095E021CF85A4F28D0FF7148AEBA465EFD71FB2881088ED6343C895597PAR5H" TargetMode="External"/><Relationship Id="rId25" Type="http://schemas.openxmlformats.org/officeDocument/2006/relationships/hyperlink" Target="consultantplus://offline/ref=CEE87EE5907E7436800923095E021CF85A4F28D0FF7148AEBA465EFD71FB2881088ED6343C895594PAR6H" TargetMode="External"/><Relationship Id="rId33" Type="http://schemas.openxmlformats.org/officeDocument/2006/relationships/hyperlink" Target="consultantplus://offline/ref=CEE87EE5907E7436800923095E021CF85A4E28D3F47148AEBA465EFD71FB2881088ED6343C895691PAR6H" TargetMode="External"/><Relationship Id="rId38" Type="http://schemas.openxmlformats.org/officeDocument/2006/relationships/hyperlink" Target="consultantplus://offline/ref=CEE87EE5907E7436800923095E021CF85A4E28D3F47148AEBA465EFD71FB2881088ED6343C895697PAR6H" TargetMode="External"/><Relationship Id="rId46" Type="http://schemas.openxmlformats.org/officeDocument/2006/relationships/hyperlink" Target="consultantplus://offline/ref=CEE87EE5907E7436800923095E021CF85A4E28D3F47148AEBA465EFD71FB2881088ED6343C895697PAR4H" TargetMode="External"/><Relationship Id="rId59" Type="http://schemas.openxmlformats.org/officeDocument/2006/relationships/hyperlink" Target="consultantplus://offline/ref=CEE87EE5907E7436800923095E021CF85A4922DCF47948AEBA465EFD71FB2881088ED6343C895597PAR4H" TargetMode="External"/><Relationship Id="rId67" Type="http://schemas.openxmlformats.org/officeDocument/2006/relationships/hyperlink" Target="consultantplus://offline/ref=CEE87EE5907E7436800923095E021CF85A4F2BDCF17548AEBA465EFD71FB2881088ED6343C895493PAR2H" TargetMode="External"/><Relationship Id="rId20" Type="http://schemas.openxmlformats.org/officeDocument/2006/relationships/hyperlink" Target="consultantplus://offline/ref=CEE87EE5907E7436800923095E021CF85A4E28D3F47148AEBA465EFD71FB2881088ED6343C895696PAR5H" TargetMode="External"/><Relationship Id="rId41" Type="http://schemas.openxmlformats.org/officeDocument/2006/relationships/hyperlink" Target="consultantplus://offline/ref=CEE87EE5907E7436800923095E021CF85A4E28D3F47148AEBA465EFD71FB2881088ED6343C895691PAR1H" TargetMode="External"/><Relationship Id="rId54" Type="http://schemas.openxmlformats.org/officeDocument/2006/relationships/hyperlink" Target="consultantplus://offline/ref=CEE87EE5907E7436800923095E021CF85A4C2DDDF17948AEBA465EFD71FB2881088ED636P3RFH" TargetMode="External"/><Relationship Id="rId62" Type="http://schemas.openxmlformats.org/officeDocument/2006/relationships/hyperlink" Target="consultantplus://offline/ref=CEE87EE5907E7436800923095E021CF85A4E28D3F47148AEBA465EFD71FB2881088ED6343C895695PAR5H" TargetMode="External"/><Relationship Id="rId70" Type="http://schemas.openxmlformats.org/officeDocument/2006/relationships/hyperlink" Target="consultantplus://offline/ref=CEE87EE5907E7436800923095E021CF8524C29D4F47A15A4B21F52FFP7R6H"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EE87EE5907E7436800923095E021CF85A4E29D6FE7548AEBA465EFD71FB2881088ED6343C885492PA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5423</Words>
  <Characters>30915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2015-01-20T07:17:00Z</dcterms:created>
  <dcterms:modified xsi:type="dcterms:W3CDTF">2015-01-20T07:17:00Z</dcterms:modified>
</cp:coreProperties>
</file>