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4A0" w:rsidRDefault="004824A0">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4824A0" w:rsidRDefault="004824A0">
      <w:pPr>
        <w:widowControl w:val="0"/>
        <w:autoSpaceDE w:val="0"/>
        <w:autoSpaceDN w:val="0"/>
        <w:adjustRightInd w:val="0"/>
        <w:spacing w:after="0" w:line="240" w:lineRule="auto"/>
        <w:ind w:firstLine="540"/>
        <w:jc w:val="both"/>
        <w:outlineLvl w:val="0"/>
        <w:rPr>
          <w:rFonts w:ascii="Calibri" w:hAnsi="Calibri" w:cs="Calibri"/>
        </w:rPr>
      </w:pPr>
    </w:p>
    <w:p w:rsidR="004824A0" w:rsidRDefault="004824A0">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РОССИЙСКОЙ ФЕДЕРАЦИИ</w:t>
      </w:r>
    </w:p>
    <w:p w:rsidR="004824A0" w:rsidRDefault="004824A0">
      <w:pPr>
        <w:widowControl w:val="0"/>
        <w:autoSpaceDE w:val="0"/>
        <w:autoSpaceDN w:val="0"/>
        <w:adjustRightInd w:val="0"/>
        <w:spacing w:after="0" w:line="240" w:lineRule="auto"/>
        <w:jc w:val="center"/>
        <w:rPr>
          <w:rFonts w:ascii="Calibri" w:hAnsi="Calibri" w:cs="Calibri"/>
          <w:b/>
          <w:bCs/>
        </w:rPr>
      </w:pPr>
    </w:p>
    <w:p w:rsidR="004824A0" w:rsidRDefault="004824A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4824A0" w:rsidRDefault="004824A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22 декабря 2010 г. N 1092</w:t>
      </w:r>
    </w:p>
    <w:p w:rsidR="004824A0" w:rsidRDefault="004824A0">
      <w:pPr>
        <w:widowControl w:val="0"/>
        <w:autoSpaceDE w:val="0"/>
        <w:autoSpaceDN w:val="0"/>
        <w:adjustRightInd w:val="0"/>
        <w:spacing w:after="0" w:line="240" w:lineRule="auto"/>
        <w:jc w:val="center"/>
        <w:rPr>
          <w:rFonts w:ascii="Calibri" w:hAnsi="Calibri" w:cs="Calibri"/>
          <w:b/>
          <w:bCs/>
        </w:rPr>
      </w:pPr>
    </w:p>
    <w:p w:rsidR="004824A0" w:rsidRDefault="004824A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ФЕДЕРАЛЬНОЙ ЦЕЛЕВОЙ ПРОГРАММЕ "ЧИСТАЯ ВОДА"</w:t>
      </w:r>
    </w:p>
    <w:p w:rsidR="004824A0" w:rsidRDefault="004824A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2011 - 2017 ГОДЫ</w:t>
      </w:r>
    </w:p>
    <w:p w:rsidR="004824A0" w:rsidRDefault="004824A0">
      <w:pPr>
        <w:widowControl w:val="0"/>
        <w:autoSpaceDE w:val="0"/>
        <w:autoSpaceDN w:val="0"/>
        <w:adjustRightInd w:val="0"/>
        <w:spacing w:after="0" w:line="240" w:lineRule="auto"/>
        <w:jc w:val="center"/>
        <w:rPr>
          <w:rFonts w:ascii="Calibri" w:hAnsi="Calibri" w:cs="Calibri"/>
        </w:rPr>
      </w:pP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26.06.2012 </w:t>
      </w:r>
      <w:hyperlink r:id="rId5" w:history="1">
        <w:r>
          <w:rPr>
            <w:rFonts w:ascii="Calibri" w:hAnsi="Calibri" w:cs="Calibri"/>
            <w:color w:val="0000FF"/>
          </w:rPr>
          <w:t>N 640</w:t>
        </w:r>
      </w:hyperlink>
      <w:r>
        <w:rPr>
          <w:rFonts w:ascii="Calibri" w:hAnsi="Calibri" w:cs="Calibri"/>
        </w:rPr>
        <w:t>,</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02.05.2013 </w:t>
      </w:r>
      <w:hyperlink r:id="rId6" w:history="1">
        <w:r>
          <w:rPr>
            <w:rFonts w:ascii="Calibri" w:hAnsi="Calibri" w:cs="Calibri"/>
            <w:color w:val="0000FF"/>
          </w:rPr>
          <w:t>N 400</w:t>
        </w:r>
      </w:hyperlink>
      <w:r>
        <w:rPr>
          <w:rFonts w:ascii="Calibri" w:hAnsi="Calibri" w:cs="Calibri"/>
        </w:rPr>
        <w:t>)</w:t>
      </w:r>
    </w:p>
    <w:p w:rsidR="004824A0" w:rsidRDefault="004824A0">
      <w:pPr>
        <w:widowControl w:val="0"/>
        <w:autoSpaceDE w:val="0"/>
        <w:autoSpaceDN w:val="0"/>
        <w:adjustRightInd w:val="0"/>
        <w:spacing w:after="0" w:line="240" w:lineRule="auto"/>
        <w:jc w:val="center"/>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 Российской Федерации постановляет:</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прилагаемую федеральную целевую </w:t>
      </w:r>
      <w:hyperlink w:anchor="Par29" w:history="1">
        <w:r>
          <w:rPr>
            <w:rFonts w:ascii="Calibri" w:hAnsi="Calibri" w:cs="Calibri"/>
            <w:color w:val="0000FF"/>
          </w:rPr>
          <w:t>программу</w:t>
        </w:r>
      </w:hyperlink>
      <w:r>
        <w:rPr>
          <w:rFonts w:ascii="Calibri" w:hAnsi="Calibri" w:cs="Calibri"/>
        </w:rPr>
        <w:t xml:space="preserve"> "Чистая вода" на 2011 - 2017 годы.</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4824A0" w:rsidRDefault="004824A0">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4824A0" w:rsidRDefault="004824A0">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jc w:val="right"/>
        <w:outlineLvl w:val="0"/>
        <w:rPr>
          <w:rFonts w:ascii="Calibri" w:hAnsi="Calibri" w:cs="Calibri"/>
        </w:rPr>
      </w:pPr>
      <w:bookmarkStart w:id="1" w:name="Par24"/>
      <w:bookmarkEnd w:id="1"/>
      <w:r>
        <w:rPr>
          <w:rFonts w:ascii="Calibri" w:hAnsi="Calibri" w:cs="Calibri"/>
        </w:rPr>
        <w:t>Утверждена</w:t>
      </w:r>
    </w:p>
    <w:p w:rsidR="004824A0" w:rsidRDefault="004824A0">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4824A0" w:rsidRDefault="004824A0">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4824A0" w:rsidRDefault="004824A0">
      <w:pPr>
        <w:widowControl w:val="0"/>
        <w:autoSpaceDE w:val="0"/>
        <w:autoSpaceDN w:val="0"/>
        <w:adjustRightInd w:val="0"/>
        <w:spacing w:after="0" w:line="240" w:lineRule="auto"/>
        <w:jc w:val="right"/>
        <w:rPr>
          <w:rFonts w:ascii="Calibri" w:hAnsi="Calibri" w:cs="Calibri"/>
        </w:rPr>
      </w:pPr>
      <w:r>
        <w:rPr>
          <w:rFonts w:ascii="Calibri" w:hAnsi="Calibri" w:cs="Calibri"/>
        </w:rPr>
        <w:t>от 22 декабря 2010 г. N 1092</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jc w:val="center"/>
        <w:rPr>
          <w:rFonts w:ascii="Calibri" w:hAnsi="Calibri" w:cs="Calibri"/>
          <w:b/>
          <w:bCs/>
        </w:rPr>
      </w:pPr>
      <w:bookmarkStart w:id="2" w:name="Par29"/>
      <w:bookmarkEnd w:id="2"/>
      <w:r>
        <w:rPr>
          <w:rFonts w:ascii="Calibri" w:hAnsi="Calibri" w:cs="Calibri"/>
          <w:b/>
          <w:bCs/>
        </w:rPr>
        <w:t>ФЕДЕРАЛЬНАЯ ЦЕЛЕВАЯ ПРОГРАММА "ЧИСТАЯ ВОДА"</w:t>
      </w:r>
    </w:p>
    <w:p w:rsidR="004824A0" w:rsidRDefault="004824A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2011 - 2017 ГОДЫ</w:t>
      </w:r>
    </w:p>
    <w:p w:rsidR="004824A0" w:rsidRDefault="004824A0">
      <w:pPr>
        <w:widowControl w:val="0"/>
        <w:autoSpaceDE w:val="0"/>
        <w:autoSpaceDN w:val="0"/>
        <w:adjustRightInd w:val="0"/>
        <w:spacing w:after="0" w:line="240" w:lineRule="auto"/>
        <w:jc w:val="center"/>
        <w:rPr>
          <w:rFonts w:ascii="Calibri" w:hAnsi="Calibri" w:cs="Calibri"/>
        </w:rPr>
      </w:pP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26.06.2012 </w:t>
      </w:r>
      <w:hyperlink r:id="rId7" w:history="1">
        <w:r>
          <w:rPr>
            <w:rFonts w:ascii="Calibri" w:hAnsi="Calibri" w:cs="Calibri"/>
            <w:color w:val="0000FF"/>
          </w:rPr>
          <w:t>N 640</w:t>
        </w:r>
      </w:hyperlink>
      <w:r>
        <w:rPr>
          <w:rFonts w:ascii="Calibri" w:hAnsi="Calibri" w:cs="Calibri"/>
        </w:rPr>
        <w:t>,</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02.05.2013 </w:t>
      </w:r>
      <w:hyperlink r:id="rId8" w:history="1">
        <w:r>
          <w:rPr>
            <w:rFonts w:ascii="Calibri" w:hAnsi="Calibri" w:cs="Calibri"/>
            <w:color w:val="0000FF"/>
          </w:rPr>
          <w:t>N 400</w:t>
        </w:r>
      </w:hyperlink>
      <w:r>
        <w:rPr>
          <w:rFonts w:ascii="Calibri" w:hAnsi="Calibri" w:cs="Calibri"/>
        </w:rPr>
        <w:t>)</w:t>
      </w:r>
    </w:p>
    <w:p w:rsidR="004824A0" w:rsidRDefault="004824A0">
      <w:pPr>
        <w:widowControl w:val="0"/>
        <w:autoSpaceDE w:val="0"/>
        <w:autoSpaceDN w:val="0"/>
        <w:adjustRightInd w:val="0"/>
        <w:spacing w:after="0" w:line="240" w:lineRule="auto"/>
        <w:jc w:val="center"/>
        <w:rPr>
          <w:rFonts w:ascii="Calibri" w:hAnsi="Calibri" w:cs="Calibri"/>
        </w:rPr>
      </w:pPr>
    </w:p>
    <w:p w:rsidR="004824A0" w:rsidRDefault="004824A0">
      <w:pPr>
        <w:widowControl w:val="0"/>
        <w:autoSpaceDE w:val="0"/>
        <w:autoSpaceDN w:val="0"/>
        <w:adjustRightInd w:val="0"/>
        <w:spacing w:after="0" w:line="240" w:lineRule="auto"/>
        <w:jc w:val="center"/>
        <w:outlineLvl w:val="1"/>
        <w:rPr>
          <w:rFonts w:ascii="Calibri" w:hAnsi="Calibri" w:cs="Calibri"/>
        </w:rPr>
      </w:pPr>
      <w:bookmarkStart w:id="3" w:name="Par36"/>
      <w:bookmarkEnd w:id="3"/>
      <w:r>
        <w:rPr>
          <w:rFonts w:ascii="Calibri" w:hAnsi="Calibri" w:cs="Calibri"/>
        </w:rPr>
        <w:t>ПАСПОРТ</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федеральной целевой программы "Чистая вода"</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на 2011 - 2017 годы</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Наименование Программы        -  федеральная целевая программа</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"Чистая вода" на 2011 - 2017 годы</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Основания для разработки      -  поручение Президента Российской</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Программы                        Федерации от 26 июня 2008 г. N Пр-1251,</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w:t>
      </w:r>
      <w:hyperlink r:id="rId9" w:history="1">
        <w:r>
          <w:rPr>
            <w:rFonts w:ascii="Courier New" w:hAnsi="Courier New" w:cs="Courier New"/>
            <w:color w:val="0000FF"/>
            <w:sz w:val="20"/>
            <w:szCs w:val="20"/>
          </w:rPr>
          <w:t>распоряжение</w:t>
        </w:r>
      </w:hyperlink>
      <w:r>
        <w:rPr>
          <w:rFonts w:ascii="Courier New" w:hAnsi="Courier New" w:cs="Courier New"/>
          <w:sz w:val="20"/>
          <w:szCs w:val="20"/>
        </w:rPr>
        <w:t xml:space="preserve"> Правительства Российской</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Федерации от 27 августа 2009 г. N 1235-р,</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поручения Правительства Российской</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Федерации от 30 ноября 2007 г. N ВЗ-П9-</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6078, от 24 июля 2008 г. N АЖ-П9-4510,</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от 18 мая 2009 г. N АЖ-П9-2682, от 20</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августа 2010 г. N АЖ-П9-5765</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Государственный заказчик      -  Федеральное агентство по строительству</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lastRenderedPageBreak/>
        <w:t>Программы                        и жилищно-коммунальному хозяйству</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(в ред. </w:t>
      </w:r>
      <w:hyperlink r:id="rId10" w:history="1">
        <w:r>
          <w:rPr>
            <w:rFonts w:ascii="Courier New" w:hAnsi="Courier New" w:cs="Courier New"/>
            <w:color w:val="0000FF"/>
            <w:sz w:val="20"/>
            <w:szCs w:val="20"/>
          </w:rPr>
          <w:t>Постановления</w:t>
        </w:r>
      </w:hyperlink>
      <w:r>
        <w:rPr>
          <w:rFonts w:ascii="Courier New" w:hAnsi="Courier New" w:cs="Courier New"/>
          <w:sz w:val="20"/>
          <w:szCs w:val="20"/>
        </w:rPr>
        <w:t xml:space="preserve"> Правительства РФ от 02.05.2013 N 400)</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Основные разработчики         -  Министерство экономического развития</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Программы                        Российской Федерации,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открытое акционерное общество "Институт</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микроэкономики"</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Цель Программы                -  обеспечение населения питьевой водой,</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соответствующей требованиям безопасности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и безвредности, установленным санитарно-</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эпидемиологическими правилами</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Задачи Программы              -  развитие системы государственного</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регулирования в секторе водоснабжения,</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водоотведения и очистки сточных вод,</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включая установление современных целевых</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показателей качества услуг,</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эффективности и надежности деятельности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сектора водоснабжения, водоотведения 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очистки сточных вод;</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создание условий для привлечения</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долгосрочных частных инвестиций в сектор</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водоснабжения, водоотведения и очистки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сточных вод путем совершенствования</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законодательства Российской Федерации о</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тарифном регулировании в сфере жилищно-</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коммунального хозяйства в части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долгосрочного тарифообразования,</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законодательства Российской Федерации о</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государственно-частном партнерстве 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экологического законодательства</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Российской Федерации;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модернизация систем водоснабжения,</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водоотведения и очистки сточных вод</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посредствам поддержки региональных</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программ субъектов Российской Федерации,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направленных на развитие водоснабжения,</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водоотведения и очистки сточных вод</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Важнейшие целевые             -  удельный вес проб воды, отбор которых</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индикаторы и показатели          произведен из водопроводной сети, не</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Программы                        отвечающих гигиеническим нормативам: по</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санитарно-химическим показателям;</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по микробиологическим показателям;</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доля уличной водопроводной сети,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нуждающейся в замене;</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доля уличной канализационной сети,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нуждающейся в замене;</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доля сточных вод, очищенных до</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нормативных значений, в общем объеме</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сточных вод, пропущенных через очистные</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сооружения;</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доля объема сточных вод, пропущенных</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через очистные сооружения, в общем</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объеме сточных вод;</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обеспеченность населения централизованными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услугами водоснабжения;</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обеспеченность населения централизованными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услугами водоотведения;</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рост инвестиционной активности в секторе</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водоснабжения, водоотведения и очистки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сточных вод</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lastRenderedPageBreak/>
        <w:t>Срок реализации               -  2011 - 2017 годы</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Программы</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Объем и источники             -  предельный (прогнозный) объем</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финансирования                   финансирования Программы в 2011 - 2017</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Программы                        годах за счет всех источников составит</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331,8 млрд. рублей,</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из них:</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за счет средств федерального бюджета -</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9 млрд. рублей, в том числе:</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3 млрд. рублей - в 2011 году;</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3 млрд. рублей - в 2012 году;</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3 млрд. рублей - в 2013 году;</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за счет средств консолидированных</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бюджетов субъектов Российской Федерации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- 9 млрд. рублей,</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в том числе:</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3 млрд. рублей - в 2011 году;</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3 млрд. рублей - в 2012 году;</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3 млрд. рублей - в 2013 году;</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за счет средств из внебюджетных</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источников - 313,8 млрд. рублей,</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в том числе:</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7,3 млрд. рублей - в 2011 году;</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21,2 млрд. рублей - в 2012 году;</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27,6 млрд. рублей - в 2013 году;</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41,9 млрд. рублей - в 2014 году;</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58,4 млрд. рублей - в 2015 году;</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70,2 млрд. рублей - в 2016 году;</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87,2 млрд. рублей - в 2017 году.</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Объемы и источники финансирования</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ежегодно уточняются при формировании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федерального и региональных бюджетов на</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соответствующий год</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Ожидаемые конечные            -  увеличение доли населения, обеспеченного</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результаты реализации            питьевой водой, отвечающей обязательным</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Программы и показатели ее        требованиям безопасности: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социально-экономической          по показателю удельного веса проб воды,</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эффективности                    не отвечающих гигиеническим нормативам</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по санитарно-химическим показателям,</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который должен снизиться с 16,8 процента</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в 2009 году до 14,4 процента к 2017 году;</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по показателю удельного веса</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проб воды, не отвечающих гигиеническим</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нормативам по микробиологическим</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показателям, который должен снизиться с</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5,1 процента в 2009 году до 4,4 процента</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к 2017 году;</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увеличение доли сточных вод, очищенных</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до нормативных значений, в общем объеме</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сточных вод, пропущенных через очистные</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сооружения, с 46 процентов в 2009 году</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до 53 процентов к 2017 году;</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уменьшение доли уличной водопроводной</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сети, нуждающейся в замене, с 42</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процентов в 2009 году до 28 процентов к</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2017 году;</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увеличение доли заемных средств в общем</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объеме капитальных вложений в системы</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водоснабжения, водоотведения и очистки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сточных вод с 5 процентов в 2009 году до</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30 процентов к 2017 году</w:t>
      </w:r>
    </w:p>
    <w:p w:rsidR="004824A0" w:rsidRDefault="004824A0">
      <w:pPr>
        <w:widowControl w:val="0"/>
        <w:autoSpaceDE w:val="0"/>
        <w:autoSpaceDN w:val="0"/>
        <w:adjustRightInd w:val="0"/>
        <w:spacing w:after="0" w:line="240" w:lineRule="auto"/>
        <w:jc w:val="both"/>
        <w:rPr>
          <w:rFonts w:ascii="Calibri" w:hAnsi="Calibri" w:cs="Calibri"/>
        </w:rPr>
      </w:pPr>
    </w:p>
    <w:p w:rsidR="004824A0" w:rsidRDefault="004824A0">
      <w:pPr>
        <w:widowControl w:val="0"/>
        <w:autoSpaceDE w:val="0"/>
        <w:autoSpaceDN w:val="0"/>
        <w:adjustRightInd w:val="0"/>
        <w:spacing w:after="0" w:line="240" w:lineRule="auto"/>
        <w:jc w:val="center"/>
        <w:outlineLvl w:val="1"/>
        <w:rPr>
          <w:rFonts w:ascii="Calibri" w:hAnsi="Calibri" w:cs="Calibri"/>
        </w:rPr>
      </w:pPr>
      <w:bookmarkStart w:id="4" w:name="Par182"/>
      <w:bookmarkEnd w:id="4"/>
      <w:r>
        <w:rPr>
          <w:rFonts w:ascii="Calibri" w:hAnsi="Calibri" w:cs="Calibri"/>
        </w:rPr>
        <w:lastRenderedPageBreak/>
        <w:t>I. Характеристика проблемы, на решение которой</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направлена Программа</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населения чистой питьевой водой является важнейшим направлением социально-экономического развития России.</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11" w:history="1">
        <w:r>
          <w:rPr>
            <w:rFonts w:ascii="Calibri" w:hAnsi="Calibri" w:cs="Calibri"/>
            <w:color w:val="0000FF"/>
          </w:rPr>
          <w:t>Концепции</w:t>
        </w:r>
      </w:hyperlink>
      <w:r>
        <w:rPr>
          <w:rFonts w:ascii="Calibri" w:hAnsi="Calibri" w:cs="Calibri"/>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к приоритетным направлениям развития водохозяйственного комплекса в долгосрочной перспективе относятся совершенствование технологии подготовки питьевой воды и очистки сточных вод, реконструкция, модернизация и новое строительство водопроводных и канализационных сооружений, в том числе использование наиболее экологически безопасных и эффективных реагентов для очистки воды, внедрение новых технологий водоочистки, модернизация промышленных предприятий и внедрение в технологические схемы производственных объектов оборотного водоснабжения.</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Водной </w:t>
      </w:r>
      <w:hyperlink r:id="rId12" w:history="1">
        <w:r>
          <w:rPr>
            <w:rFonts w:ascii="Calibri" w:hAnsi="Calibri" w:cs="Calibri"/>
            <w:color w:val="0000FF"/>
          </w:rPr>
          <w:t>стратегией</w:t>
        </w:r>
      </w:hyperlink>
      <w:r>
        <w:rPr>
          <w:rFonts w:ascii="Calibri" w:hAnsi="Calibri" w:cs="Calibri"/>
        </w:rPr>
        <w:t xml:space="preserve"> Российской Федерации на период до 2020 года, утвержденной распоряжением Правительства Российской Федерации от 27 августа 2009 г. N 1235-р, развитие жилищно-коммунального комплекса, ориентированное на обеспечение гарантированного доступа населения России к качественной питьевой воде, рассматривается как задача общегосударственного масштаба, решение которой должно быть осуществлено за счет реализации мероприятий федеральной целевой программы "Чистая вода" на 2011 - 2017 годы (далее - Программа).</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оценкам Организации Объединенных Наций, 1,1 млрд. человек на Земле не имеют достаточного доступа к чистой питьевой воде, а 2,6 млрд. человек не имеют достаточного доступа к воде для средств гигиены. Прогнозируется, что к 2020 году использование воды увеличится на 40 процентов и к 2025 году 2 человека из 3 будут испытывать нехватку воды.</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данным </w:t>
      </w:r>
      <w:hyperlink r:id="rId13" w:history="1">
        <w:r>
          <w:rPr>
            <w:rFonts w:ascii="Calibri" w:hAnsi="Calibri" w:cs="Calibri"/>
            <w:color w:val="0000FF"/>
          </w:rPr>
          <w:t>формы</w:t>
        </w:r>
      </w:hyperlink>
      <w:r>
        <w:rPr>
          <w:rFonts w:ascii="Calibri" w:hAnsi="Calibri" w:cs="Calibri"/>
        </w:rPr>
        <w:t xml:space="preserve"> федерального статистического наблюдения N 18 "Сведения о санитарном состоянии субъекта Российской Федерации" за 2009 год, доля проб питьевой воды из водопроводной сети, не соответствующих гигиеническим нормативам по санитарно-химическим показателям, составила 16,8 процента, а по микробиологическим - 5,1 процента. Пятая часть населения не имеет доступа к централизованным источникам водоснабжения и потребляет воду без необходимой предварительной очистки.</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чистой воды и систем канализации является основной причиной распространения кишечных инфекций, гепатита и болезней желудочно-кишечного тракта, возникновения патологий и усиления воздействия на организм человека канцерогенных и мутагенных факторов. В отдельных случаях отсутствие доступа к чистой воде и системам канализации приводит к массовым заболеваниям и распространению эпидемий. Выраженный недостаток фтора в поверхностных водных источниках является основной причиной высокой заболеваемости населения Российской Федерации кариесом. Развитие исследований по выявлению риска для здоровья населения в связи с химическим и биологическим загрязнением поверхностных и подземных вод подтверждает необходимость целенаправленных действий для сокращения заболеваемости, связанной с антропогенным воздействием биологических и химических загрязнений.</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Доступность и качество питьевой воды определяют здоровье нации и качество жизни. Продолжительность жизни россиян находится на нижней границе этого показателя для развитых стран. Обеспечение населения чистой водой окажет непосредственное влияние на снижение смертности, в особенности детской, и увеличение продолжительности жизни.</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качества централизованного водоснабжения до уровня, достигнутого западноевропейскими странами, позволит населению использовать водопроводную воду и не прибегать к использованию бутилированной воды.</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Сложившаяся кризисная ситуация в области питьевого водоснабжения обусловлена недостаточностью мероприятий по охране источников питьевого водоснабжения, неудовлетворительным техническим состоянием систем водоснабжения, водоотведения и очистки сточных вод, неустойчивым финансовым состоянием организаций коммунального комплекса, несовершенством нормативной правовой базы и экономических механизмов в сфере водопользования.</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 данным Федеральной службы государственной статистики за 2008 год, в Российской Федерации подается в сеть на хозяйственно-питьевые нужды более 11 млрд. куб. метров воды в год, однако 30,5 млн. человек, или 22 процента населения, не обеспечены услугами централизованного водоснабжения. По данным Федеральной службы государственной статистики за 2009 год, централизованный водопровод отсутствует в 11 процентах городов и 53 процентах сельских населенных пунктов.</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Российской Федерации около 40 процентов водопроводных сетей нуждаются в замене, при этом ежегодно меняется не более 1,5 процента водопроводных сетей. По данным Федеральной службы государственной статистики, на конец 2009 года степень износа основных фондов, задействованных в распределении, сборе и очистке воды, составила 53,8 процента (в 2003 году - 51 процент).</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Российской Федерации не проходят очистку 7 процентов сточных вод. Из сточных вод, проходящих очистку, до нормативных требований доводится менее половины (46 процентов). Одна треть канализационных сетей нуждается в замене, при этом в 2009 году было заменено только 0,4 процента общей протяженности сетей. Значительное влияние на состояние окружающей среды оказывают аварии в системе сетей канализации. По одной аварии в год происходит почти на каждом 5-м километре канализационной сети.</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Неудовлетворительное состояние систем водоснабжения, водоотведения и очистки сточных вод вызвано недостаточным финансированием отрасли.</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России вся выручка сектора водоснабжения, водоотведения и очистки сточных вод в 2009 году составляла 300 млрд. рублей, при этом капитальные затраты составили лишь 11 процентов операционных расходов организаций, осуществляющих свою деятельность в секторе водоснабжения, водоотведения и очистки сточных вод (далее - организации). В мире это соотношение составляет 74 процента, то есть примерно 43 процента расходов организаций составляют расходы на вложения. Вследствие низких капитальных инвестиций инфраструктура, связанная с водоснабжением, водоотведением и очисткой сточных вод, стремительно изнашивается, что приводит к перерывам в поставках воды и снижению ее качества.</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Тарифы на услуги водоснабжения, водоотведения и очистки сточных вод в России приблизительно в 3 раза ниже, чем в странах Западной Европы. При этом рост тарифов в России обусловлен в первую очередь ростом операционных расходов, в результате чего в перспективе платежи населения за воду в России будут сопоставимы с расходами западноевропейских потребителей при значительно более низком качестве предоставляемых услуг.</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относительно низком уровне тарифов потребление питьевой воды в России значительно превышает потребление воды в развитых странах, наиболее экономично использующих воду. Это связано с высокими потерями воды при транспортировке и отсутствием у потребителей стимулов к экономии.</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Большая часть расходов водоснабжающих организаций связана с закупкой импортного оборудования, сырья и материалов. В России наблюдается дефицит собственного производства оборудования и реагентов, таких, как коагулянты, флокулянты, окислители, биоциды, стабилизаторы, антинакипины, сорбенты, ионообменные смолы и синтетические фильтрующие загрузки, то есть продуктов, необходимых для обеспечения современных технологий водоподготовки.</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разработке вариантов реформирования сектора водоснабжения, водоотведения и очистки сточных вод в качестве возможных подходов к решению вышеизложенных проблем рассматривались 2 основных подхода.</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Пассивный подход заключается в прямой государственной поддержке проектов по осуществлению инвестиций в сектор водоснабжения, водоотведения и очистки сточных вод. К преимуществам этого варианта можно отнести наличие опыта и отработанной нормативно-методической базы в области разработки и реализации подобных программ.</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Применение этого подхода дает возможность реализовать отдельные проекты, но не позволяет создать эффективную модель развития сектора, работающую без регулярного вмешательства государства. В частности, реализация этого подхода не обеспечивает создания условий, предпосылок и стимулов для повышения инвестиционной привлекательности и развития сектора водоснабжения, водоотведения и очистки сточных вод на новой технологической основе, </w:t>
      </w:r>
      <w:r>
        <w:rPr>
          <w:rFonts w:ascii="Calibri" w:hAnsi="Calibri" w:cs="Calibri"/>
        </w:rPr>
        <w:lastRenderedPageBreak/>
        <w:t>повышения качества услуг организаций водоснабжения и качества воды, потребляемой населением. Наиболее эффективным механизмом, использующим этот подход, является реализация региональных программ в секторе водоснабжения, водоотведения и очистки сточных вод, финансирование которых осуществляется из федерального бюджета, бюджетов субъектов Российской Федерации и за счет средств внебюджетных источников.</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Второй подход предполагает запуск новых экономических, организационных и правовых механизмов, направленных на развитие конкурентного бизнеса, привлечение частных инвестиций и передовых технологий в сектор водоснабжения и расширение механизмов государственно-частного партнерства.</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Предлагаемые в рамках 2-го варианта механизмы взаимодействия различных уровней власти, частных операторов и инвесторов носят институциональный характер и призваны сформировать долгосрочную систему отношений, основанную на создании условий для привлечения долгосрочных частных инвестиций в сектор водоснабжения, водоотведения и очистки сточных вод путем совершенствования законодательства Российской Федерации о тарифном регулировании в сфере жилищно-коммунального хозяйства в части долгосрочного тарифообразования, законодательства Российской Федерации о государственно-частном партнерстве в части упрощения процедур заключения концессионных соглашений, экологического и других областей законодательства Российской Федерации. Вместе с тем предлагается осуществлять поддержку реализации региональных программ в секторе водоснабжения, водоотведения и очистки сточных вод.</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Целесообразность использования программно-целевого метода для перехода к устойчивому функционированию и развитию сектора водоснабжения, водоотведения и очистки сточных вод определяется тем, что:</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задача по обеспечению населения чистой водой входит в число приоритетов долгосрочного социально-экономического развития страны, ее решение позволяет обеспечить возможность для улучшения качества жизни населения, предотвратить чрезвычайные ситуации, связанные с функционированием систем водоснабжения, водоотведения и очистки сточных вод, создать условия для эффективного функционирования и устойчивого развития организаций и обеспечить рост производства в смежных секторах промышленности;</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необходимые капитальные вложения не могут быть осуществлены в пределах одного финансового года и требуют значительных расходов бюджетов различных уровней;</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проблемы снабжения населения чистой водой носят комплексный характер, а их решение окажет существенное положительное влияние на социальное благополучие общества, общее экономическое развитие и рост производства.</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Водной </w:t>
      </w:r>
      <w:hyperlink r:id="rId14" w:history="1">
        <w:r>
          <w:rPr>
            <w:rFonts w:ascii="Calibri" w:hAnsi="Calibri" w:cs="Calibri"/>
            <w:color w:val="0000FF"/>
          </w:rPr>
          <w:t>стратегией</w:t>
        </w:r>
      </w:hyperlink>
      <w:r>
        <w:rPr>
          <w:rFonts w:ascii="Calibri" w:hAnsi="Calibri" w:cs="Calibri"/>
        </w:rPr>
        <w:t xml:space="preserve"> Российской Федерации на период до 2020 года, утвержденной распоряжением Правительства Российской Федерации от 27 августа 2009 г. N 1235-р, решение задачи обеспечения населения качественной питьевой водой планируется осуществлять в рамках Программы, к основополагающим принципам которой необходимо отнести устранение причин несоответствия качества воды, подаваемой населению, гигиеническим нормативам, а также дифференциацию подходов к выбору технологических схем водоснабжения населения крупных и средних городов, малых городов и отдельно сельских поселений.</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решение задач и достижение целей Программы в рамках программно-целевого метода решения проблемы могут оказать влияние следующие риски:</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правовые риски. Реализация Программы во многом определяется совершенствованием нормативной правовой базы, регулирующей деятельность организаций. Задержка принятия запланированных нормативных правовых актов может существенно снизить результативность Программы;</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макроэкономические риски, обусловленные влиянием изменения состояния финансовых рынков и деловой активности, которое может отразиться на стоимости привлекаемых средств и сократить объем инвестиций, в том числе в сектор водоснабжения, водоотведения и очистки сточных вод;</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региональные и муниципальные риски. При реализации мероприятий по модернизации систем водоснабжения, водоотведения и очистки сточных вод возможно появление объектов незавершенного строительства в результате задержки финансирования со стороны субъектов </w:t>
      </w:r>
      <w:r>
        <w:rPr>
          <w:rFonts w:ascii="Calibri" w:hAnsi="Calibri" w:cs="Calibri"/>
        </w:rPr>
        <w:lastRenderedPageBreak/>
        <w:t>Российской Федерации - участников Программы.</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jc w:val="center"/>
        <w:outlineLvl w:val="1"/>
        <w:rPr>
          <w:rFonts w:ascii="Calibri" w:hAnsi="Calibri" w:cs="Calibri"/>
        </w:rPr>
      </w:pPr>
      <w:bookmarkStart w:id="5" w:name="Par217"/>
      <w:bookmarkEnd w:id="5"/>
      <w:r>
        <w:rPr>
          <w:rFonts w:ascii="Calibri" w:hAnsi="Calibri" w:cs="Calibri"/>
        </w:rPr>
        <w:t>II. Основные цели и задачи Программы, перечень целевых</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индикаторов и показателей, отражающих ход ее выполнения</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Целью Программы является обеспечение населения питьевой водой, соответствующей требованиям безопасности и безвредности, установленным в технических регламентах и санитарно-эпидемиологических правилах. Для достижения этой цели необходимо решение следующих основных задач:</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системы государственного регулирования в секторе водоснабжения, водоотведения и очистки сточных вод, включая установление современных целевых показателей качества услуг, эффективности и надежности деятельности сектора водоснабжения, водоотведения и очистки сточных вод;</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привлечения долгосрочных частных инвестиций в сектор водоснабжения, водоотведения и очистки сточных вод путем совершенствования законодательства Российской Федерации о тарифном регулировании в сфере жилищно-коммунального хозяйства в части долгосрочного тарифообразования, законодательства Российской Федерации о государственно-частном партнерстве и экологического законодательства Российской Федерации;</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модернизация систем водоснабжения, водоотведения и очистки сточных вод посредством поддержки региональных программ субъектов Российской Федерации, направленных на развитие водоснабжения, водоотведения и очистки сточных вод.</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задачи являются необходимыми и достаточными для достижения цели Программы и направлены на стимулирование притока долгосрочных частных инвестиций в объекты жилищно-коммунального хозяйства (в случае, если не нарушаются утвержденные критерии доступности), а также на поддержку мероприятий в населенных пунктах с неблагоприятным состоянием поверхностных и подземных источников питьевого водоснабжения и мероприятий в населенных пунктах с численностью населения до 100 тыс. человек.</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 w:history="1">
        <w:r>
          <w:rPr>
            <w:rFonts w:ascii="Calibri" w:hAnsi="Calibri" w:cs="Calibri"/>
            <w:color w:val="0000FF"/>
          </w:rPr>
          <w:t>Постановления</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Важно отметить, что расходы федерального бюджета, возникающие в связи с принятием Программы, не оказывают существенного влияния на достижение цели Программы. Так, выделение ассигнований из федерального бюджета в размере 3 млрд. рублей в год эквивалентно разовому повышению тарифа на услуги организаций коммунального комплекса в сфере водоснабжения и водоотведения на 1 процент. В то же время поддержка реализации региональных программ позволит осуществить необходимые институциональные преобразования на региональном уровне, что будет способствовать увеличению объема долгосрочных частных инвестиций, в том числе с использованием заемных средств.</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Задачи Программы будут решаться путем внесения изменений в законодательство Российской Федерации и финансирования мероприятий Программы, предусматривающих поддержку региональных программ субъектов Российской Федерации, направленных на развитие водоснабжения, водоотведения и очистки сточных вод.</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Целевые показатели и индикаторы реализации Программы приведены в </w:t>
      </w:r>
      <w:hyperlink w:anchor="Par381" w:history="1">
        <w:r>
          <w:rPr>
            <w:rFonts w:ascii="Calibri" w:hAnsi="Calibri" w:cs="Calibri"/>
            <w:color w:val="0000FF"/>
          </w:rPr>
          <w:t>приложении N 1</w:t>
        </w:r>
      </w:hyperlink>
      <w:r>
        <w:rPr>
          <w:rFonts w:ascii="Calibri" w:hAnsi="Calibri" w:cs="Calibri"/>
        </w:rPr>
        <w:t>.</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Перечень целевых показателей и индикаторов региональных программ развития водоснабжения, водоотведения и очистки сточных вод субъектов Российской Федерации приведен в </w:t>
      </w:r>
      <w:hyperlink w:anchor="Par476" w:history="1">
        <w:r>
          <w:rPr>
            <w:rFonts w:ascii="Calibri" w:hAnsi="Calibri" w:cs="Calibri"/>
            <w:color w:val="0000FF"/>
          </w:rPr>
          <w:t>приложении N 2</w:t>
        </w:r>
      </w:hyperlink>
      <w:r>
        <w:rPr>
          <w:rFonts w:ascii="Calibri" w:hAnsi="Calibri" w:cs="Calibri"/>
        </w:rPr>
        <w:t>.</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оценки эффективности Программы может быть принято решение о сокращении на очередной финансовый год и плановый период бюджетных ассигнований на ее реализацию или досрочном прекращении реализации Программы начиная с очередного финансового года.</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jc w:val="center"/>
        <w:outlineLvl w:val="1"/>
        <w:rPr>
          <w:rFonts w:ascii="Calibri" w:hAnsi="Calibri" w:cs="Calibri"/>
        </w:rPr>
      </w:pPr>
      <w:bookmarkStart w:id="6" w:name="Par232"/>
      <w:bookmarkEnd w:id="6"/>
      <w:r>
        <w:rPr>
          <w:rFonts w:ascii="Calibri" w:hAnsi="Calibri" w:cs="Calibri"/>
        </w:rPr>
        <w:t>III. Мероприятия Программы</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задач Программы будет осуществляться по следующим основным направлениям:</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совершенствование нормативной правовой базы и проведение мероприятий, направленных </w:t>
      </w:r>
      <w:r>
        <w:rPr>
          <w:rFonts w:ascii="Calibri" w:hAnsi="Calibri" w:cs="Calibri"/>
        </w:rPr>
        <w:lastRenderedPageBreak/>
        <w:t>на рост инвестиционной привлекательности организаций коммунального комплекса, осуществляющих водоснабжение, водоотведение и очистку сточных вод;</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модернизация систем водоснабжения, водоотведения и очистки сточных вод.</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Предоставление и распределение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по реализации мероприятий региональных программ в сфере водоснабжения, водоотведения и очистки сточных вод осуществляется в соответствии с Правилами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по реализации мероприятий региональных программ в сфере водоснабжения, водоотведения и очистки сточных вод, приведенными в </w:t>
      </w:r>
      <w:hyperlink w:anchor="Par534" w:history="1">
        <w:r>
          <w:rPr>
            <w:rFonts w:ascii="Calibri" w:hAnsi="Calibri" w:cs="Calibri"/>
            <w:color w:val="0000FF"/>
          </w:rPr>
          <w:t>приложении N 3</w:t>
        </w:r>
      </w:hyperlink>
      <w:r>
        <w:rPr>
          <w:rFonts w:ascii="Calibri" w:hAnsi="Calibri" w:cs="Calibri"/>
        </w:rPr>
        <w:t>.</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 w:history="1">
        <w:r>
          <w:rPr>
            <w:rFonts w:ascii="Calibri" w:hAnsi="Calibri" w:cs="Calibri"/>
            <w:color w:val="0000FF"/>
          </w:rPr>
          <w:t>Постановления</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jc w:val="center"/>
        <w:outlineLvl w:val="2"/>
        <w:rPr>
          <w:rFonts w:ascii="Calibri" w:hAnsi="Calibri" w:cs="Calibri"/>
        </w:rPr>
      </w:pPr>
      <w:bookmarkStart w:id="7" w:name="Par240"/>
      <w:bookmarkEnd w:id="7"/>
      <w:r>
        <w:rPr>
          <w:rFonts w:ascii="Calibri" w:hAnsi="Calibri" w:cs="Calibri"/>
        </w:rPr>
        <w:t>1. Совершенствование нормативной правовой базы</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Существующая нормативная правовая база не позволяет применять в секторе водоснабжения, водоотведения и очистки сточных вод наиболее эффективные формы управления и добиться исполнения обязательств по обеспечению населения водой необходимого качества. В связи с этим совершенствование нормативной правовой базы будет осуществляться по следующим основным направлениям:</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правовых, организационных и экономических условий, направленных на рост инвестиционной привлекательности организаций коммунального комплекса, осуществляющих водоснабжение, водоотведение и очистку сточных вод;</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системы государственного регулирования сектора водоснабжения, водоотведения и очистки сточных вод;</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внедрение современных целевых показателей развития и оценки качества деятельности сектора водоснабжения, водоотведения и очистки сточных вод, в том числе с использованием международного опыта.</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План мероприятий по совершенствованию нормативной правовой базы в целях реализации Программы приведен в </w:t>
      </w:r>
      <w:hyperlink w:anchor="Par682" w:history="1">
        <w:r>
          <w:rPr>
            <w:rFonts w:ascii="Calibri" w:hAnsi="Calibri" w:cs="Calibri"/>
            <w:color w:val="0000FF"/>
          </w:rPr>
          <w:t>приложении N 4</w:t>
        </w:r>
      </w:hyperlink>
      <w:r>
        <w:rPr>
          <w:rFonts w:ascii="Calibri" w:hAnsi="Calibri" w:cs="Calibri"/>
        </w:rPr>
        <w:t>.</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jc w:val="center"/>
        <w:outlineLvl w:val="3"/>
        <w:rPr>
          <w:rFonts w:ascii="Calibri" w:hAnsi="Calibri" w:cs="Calibri"/>
        </w:rPr>
      </w:pPr>
      <w:bookmarkStart w:id="8" w:name="Par248"/>
      <w:bookmarkEnd w:id="8"/>
      <w:r>
        <w:rPr>
          <w:rFonts w:ascii="Calibri" w:hAnsi="Calibri" w:cs="Calibri"/>
        </w:rPr>
        <w:t>Мероприятия, направленные на рост инвестиционной</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привлекательности организаций коммунального комплекса,</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осуществляющих водоснабжение, водоотведение</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и очистку сточных вод</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эффективного развития сектора водоснабжения, водоотведения и очистки сточных вод в России необходимо привлечение частного бизнеса к управлению системами коммунальной инфраструктуры и стимулирование частных инвестиций в их реконструкцию и модернизацию.</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Согласно результатам исследования, проведенного Всемирным банком, наибольший экономический эффект от передачи систем коммунальной инфраструктуры частным операторам заключается в снижении операционных расходов и достигается за счет снижения потерь ресурсов и повышения производительности труда. Так, согласно статистическим данным по Латинской Америке, средний рост производительности труда при передаче объектов водоснабжения частным операторам составил около 40 процентов.</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России в 2008 году капитальные затраты в секторе водоснабжения, водоотведения и очистки сточных вод составили лишь 13 процентов выручки организаций. В среднем в мире это соотношение, по данным компании Глобал Ватер Интеледжен, составляет 43 процента. В результате повышения инвестиционной активности частных инвесторов за счет реализации Программы ожидается увеличение отношения капитальных затрат к выручке сектора водоснабжения, водоотведения и очистки сточных вод и приближение значения этого показателя к мировому.</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повышения инвестиционной привлекательности сектора водоснабжения, водоотведения и очистки сточных вод частным инвесторам должны быть обеспечены гарантии возврата </w:t>
      </w:r>
      <w:r>
        <w:rPr>
          <w:rFonts w:ascii="Calibri" w:hAnsi="Calibri" w:cs="Calibri"/>
        </w:rPr>
        <w:lastRenderedPageBreak/>
        <w:t>вложенных инвестиций. Действующая система регулирования, основанная на применении метода экономически обоснованных затрат, требует реформирования, которое должно осуществляться путем установления долгосрочных тарифов и привлечения частных операторов к управлению системами коммунальной инфраструктуры на основе концессионных соглашений.</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Помимо этого необходимо обеспечить установление долгосрочных тарифов с применением метода доходности инвестированного капитала, в соответствии с которым тарифы устанавливаются на срок от 3 до 5 лет.</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применения этого метода тариф формируется из следующих составляющих:</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 на инвестированный капитал, сопоставимый с доходом в других отраслях со схожими рисками;</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возврат капитала;</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операционные расходы, устанавливаемые на долгосрочный период регулирования и индексируемые с учетом роста цен в экономике.</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отличие от действующей системы тарифного регулирования применение метода доходности инвестированного капитала позволяет создать стимул для повышения эффективности операционной и инвестиционной деятельности, в том числе на основе внедрения современных энергоэффективных технологий, организаций.</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Метод доходности инвестированного капитала позволяет привлечь частные инвестиции путем гарантии возврата инвестиций. При этом возврат инвестиций осуществляется в течение долгосрочного периода, что значительно снижает рост тарифа на первоначальном этапе.</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Вместе с тем при переходе на метод доходности инвестированного капитала компания будет нести ответственность за реализацию инвестиционной программы, обязательства по сокращению операционных расходов и потерь, рост надежности и качества услуг.</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Концессионные соглашения являются наиболее эффективной формой привлечения частных инвестиций в сектор водоснабжения, водоотведения и очистки сточных вод, поскольку обеспечивают четкие гарантии возврата инвестированных средств.</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Изменения, содержащиеся в Федеральном </w:t>
      </w:r>
      <w:hyperlink r:id="rId17" w:history="1">
        <w:r>
          <w:rPr>
            <w:rFonts w:ascii="Calibri" w:hAnsi="Calibri" w:cs="Calibri"/>
            <w:color w:val="0000FF"/>
          </w:rPr>
          <w:t>законе</w:t>
        </w:r>
      </w:hyperlink>
      <w:r>
        <w:rPr>
          <w:rFonts w:ascii="Calibri" w:hAnsi="Calibri" w:cs="Calibri"/>
        </w:rPr>
        <w:t xml:space="preserve"> "О внесении изменений в Федеральный закон "О концессионных соглашениях" и отдельные законодательные акты Российской Федерации", упрощают порядок заключения концессионных соглашений, в том числе соглашений, объектом которых являются системы коммунальной инфраструктуры, а также обеспечивают баланс интересов концессионера и концедента. Эти изменения будут способствовать росту количества проектов государственно-частного партнерства на основе концессионных соглашений и привлечению частных инвестиций, в том числе в системы водоснабжения, водоотведения и очистки сточных вод.</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Вместе с тем указанные механизмы в ближайшей перспективе позволят привлечь частные инвестиции в сектор водоснабжения, водоотведения и очистки сточных вод только в крупных городах. С целью активизации процессов по развитию систем водоснабжения, водоотведения и очистки сточных вод в малых городах и населенных пунктах с небольшой численностью населения и неблагоприятным состоянием поверхностных и подземных источников питьевого водоснабжения необходимо предоставление государственной финансовой поддержки для реализации региональных программ развития водоснабжения, водоотведения и очистки сточных вод субъектов Российской Федерации.</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 w:history="1">
        <w:r>
          <w:rPr>
            <w:rFonts w:ascii="Calibri" w:hAnsi="Calibri" w:cs="Calibri"/>
            <w:color w:val="0000FF"/>
          </w:rPr>
          <w:t>Постановления</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jc w:val="center"/>
        <w:outlineLvl w:val="3"/>
        <w:rPr>
          <w:rFonts w:ascii="Calibri" w:hAnsi="Calibri" w:cs="Calibri"/>
        </w:rPr>
      </w:pPr>
      <w:bookmarkStart w:id="9" w:name="Par270"/>
      <w:bookmarkEnd w:id="9"/>
      <w:r>
        <w:rPr>
          <w:rFonts w:ascii="Calibri" w:hAnsi="Calibri" w:cs="Calibri"/>
        </w:rPr>
        <w:t>Совершенствование системы государственного регулирования</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сектора водоснабжения, водоотведения и очистки сточных вод</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Одним из основных методов обеспечения населения чистой водой является установление требований к качеству поставляемой воды и используемой для этого технологической системе и производственным процессам.</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Одним из основных мероприятий Программы по созданию и совершенствованию законодательной и нормативной правовой базы в области улучшения качества водообеспечения населения Российской Федерации является подготовка проекта федерального закона о водоснабжении, водоотведении и очистке сточных вод, в котором предполагается предусмотреть:</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совершенствование разграничений полномочий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этой сфере;</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систему договорных отношений в секторе водоснабжения, водоотведения и очистки сточных вод;</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основы регулирования качества воды;</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разработку форм и механизмов государственной финансовой поддержки обеспечения населения чистой водой;</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внедрение современных целевых показателей эффективности и надежности деятельности сектора водоснабжения, водоотведения и очистки сточных вод;</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стимулов для энергосбережения и механизмов регулирования инвестиций с учетом сокращения удельного потребления ресурсов;</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саморегулируемых организаций в деятельности сектора водоснабжения, водоотведения и очистки сточных вод;</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экологического регулирования, в том числе установление порядка определения платы за сбросы сточных вод для организаций коммунального комплекса.</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Действующая система регулирования сектора водоснабжения, водоотведения и очистки сточных вод не координирует решения в области тарифного регулирования с показателями надежности и качества оказываемых услуг. В этих условиях организации не имеют экономической заинтересованности в обеспечении установленного качества услуг.</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решения этой проблемы необходимо разработать (установить) показатели надежности и качества оказываемых услуг в секторе водоснабжения, водоотведения и очистки сточных вод, а также установить их значения. Указанные показатели можно разбить на следующие основные группы:</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показатели качества водоснабжения (в том числе удельный вес проб воды из водопроводной сети, не отвечающих гигиеническим нормативам);</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показатели качества водоотведения и очистки сточных вод (в том числе доля сточных вод, прошедших очистку до установленных нормативов, в общем объеме сточных вод, пропущенных через очистные сооружения);</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показатели эффективности деятельности организаций, осуществляющих водоснабжение, водоотведение и очистку сточных вод, в том числе доля потерь воды, количество аварий, удельный расход электроэнергии на единицу объема забранной воды.</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целью повышения ответственности и мотивации организаций требуется предусмотреть дифференциацию тарифов по уровню надежности и качества, а также ввести систему, обеспечивающую снижение платы за оказанные услуги организации коммунального хозяйства в случае отклонения показателей по надежности и качеству оказанных услуг от целевых показателей, если указанные показатели были утверждены в привязке к инвестиционным программам этих организаций.</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Реализация механизма дифференциации тарифов в зависимости от показателей надежности и качества оказанных услуг будет осуществлена в развитие федерального </w:t>
      </w:r>
      <w:hyperlink r:id="rId19" w:history="1">
        <w:r>
          <w:rPr>
            <w:rFonts w:ascii="Calibri" w:hAnsi="Calibri" w:cs="Calibri"/>
            <w:color w:val="0000FF"/>
          </w:rPr>
          <w:t>закона</w:t>
        </w:r>
      </w:hyperlink>
      <w:r>
        <w:rPr>
          <w:rFonts w:ascii="Calibri" w:hAnsi="Calibri" w:cs="Calibri"/>
        </w:rPr>
        <w:t xml:space="preserve"> о водоснабжении, водоотведении и очистке сточных вод.</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 w:history="1">
        <w:r>
          <w:rPr>
            <w:rFonts w:ascii="Calibri" w:hAnsi="Calibri" w:cs="Calibri"/>
            <w:color w:val="0000FF"/>
          </w:rPr>
          <w:t>Постановления</w:t>
        </w:r>
      </w:hyperlink>
      <w:r>
        <w:rPr>
          <w:rFonts w:ascii="Calibri" w:hAnsi="Calibri" w:cs="Calibri"/>
        </w:rPr>
        <w:t xml:space="preserve"> Правительства РФ от 02.05.2013 N 400)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21" w:history="1">
        <w:r>
          <w:rPr>
            <w:rFonts w:ascii="Calibri" w:hAnsi="Calibri" w:cs="Calibri"/>
            <w:color w:val="0000FF"/>
          </w:rPr>
          <w:t>Постановление</w:t>
        </w:r>
      </w:hyperlink>
      <w:r>
        <w:rPr>
          <w:rFonts w:ascii="Calibri" w:hAnsi="Calibri" w:cs="Calibri"/>
        </w:rPr>
        <w:t xml:space="preserve"> Правительства РФ от 02.05.2013 N 400.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Внедрение механизма достижения целевых показателей надежности и качества поставляемых товаров и оказываемых услуг даст возможность организациям осуществить постепенный переход к оказанию более качественных услуг, соответствующих установленным техническим, санитарным и экологическим нормативам. Указанный переход должен осуществляться посредством реализации долгосрочных инвестиционных программ с использованием методов долгосрочного тарифного регулирования (метод доходности инвестированного капитала) в рамках концессионных соглашений или долгосрочных договоров аренды.</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Особенностью такого механизма является то, что он в основном не требует бюджетного финансирования и может применяться после окончания срока действия Программы.</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jc w:val="center"/>
        <w:outlineLvl w:val="3"/>
        <w:rPr>
          <w:rFonts w:ascii="Calibri" w:hAnsi="Calibri" w:cs="Calibri"/>
        </w:rPr>
      </w:pPr>
      <w:bookmarkStart w:id="10" w:name="Par295"/>
      <w:bookmarkEnd w:id="10"/>
      <w:r>
        <w:rPr>
          <w:rFonts w:ascii="Calibri" w:hAnsi="Calibri" w:cs="Calibri"/>
        </w:rPr>
        <w:lastRenderedPageBreak/>
        <w:t>Совершенствование механизмов регулирования сброса сточных</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вод в централизованные системы коммунального водоотведения</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и в водные объекты через централизованные системы</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коммунального водоотведения</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предъявляемые к качеству сточных вод, должны стимулировать сокращение производства загрязняющих веществ и развитие систем очистки сточных вод. Указанные задачи должны достигаться за счет внедрения системы экономических стимулов, при этом рост платы за негативное воздействие на водные объекты в отношении сверхнормативного сброса загрязняющих веществ в составе сточных вод должен происходить поэтапно.</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действующей системе регулирования плата за негативное воздействие на водные объекты, осуществляемое с использованием централизованных систем коммунального водоотведения, лежит на организациях. Такой подход не стимулирует иные организации, осуществляющие сброс стоков в сети водоотведения, к сокращению сброса загрязняющих веществ. В связи с этим требуется внедрение механизма, стимулирующего производителей загрязнений к переходу на более экологически чистые способы производства товаров и оказания услуг.</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требуется внедрение механизма, позволяющего осуществлять зачет в счет платы за негативное воздействие на водные объекты затрат хозяйствующих субъектов на осуществление эффективных мер по охране окружающей среды, в том числе на инвестирование соответствующих средств в строительство, реконструкцию и техническое перевооружение систем коммунального водоотведения в соответствии с утвержденной в установленном порядке инвестиционной программой и на основе технологий, обеспечивающих очистку сточных вод до установленных нормативных значений.</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jc w:val="center"/>
        <w:outlineLvl w:val="2"/>
        <w:rPr>
          <w:rFonts w:ascii="Calibri" w:hAnsi="Calibri" w:cs="Calibri"/>
        </w:rPr>
      </w:pPr>
      <w:bookmarkStart w:id="11" w:name="Par304"/>
      <w:bookmarkEnd w:id="11"/>
      <w:r>
        <w:rPr>
          <w:rFonts w:ascii="Calibri" w:hAnsi="Calibri" w:cs="Calibri"/>
        </w:rPr>
        <w:t>2. Модернизация систем водоснабжения, водоотведения</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и очистки сточных вод</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Модернизация систем водоснабжения, водоотведения и очистки сточных вод будет обеспечиваться путем осуществления капитальных вложений и реформирования сложившихся в отрасли отношений посредством реализации мероприятий региональных программ развития водоснабжения, водоотведения и очистки сточных вод субъектов Российской Федерации (далее - региональные программы).</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Поддержку региональных программ предполагается осуществлять путем предоставления средств федерального бюджета в виде субсидий бюджетам субъектов Российской Федерации, представивших для реализации на условиях софинансирования мероприятия по строительству и реконструкции централизованных и локальных систем водоснабжения, водоотведения и очистки сточных вод, используемых в деятельности организаций.</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 w:history="1">
        <w:r>
          <w:rPr>
            <w:rFonts w:ascii="Calibri" w:hAnsi="Calibri" w:cs="Calibri"/>
            <w:color w:val="0000FF"/>
          </w:rPr>
          <w:t>Постановления</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Отбор региональных программ, на поддержку мероприятий которых предусматривается выделение средств федерального бюджета, будет осуществляться ежегодно (в 2011 - 2013 годах) государственным заказчиком Программы по следующим основным критериям:</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мероприятий в населенных пунктах с неблагоприятным состоянием поверхностных и подземных источников питьевого водоснабжения;</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 w:history="1">
        <w:r>
          <w:rPr>
            <w:rFonts w:ascii="Calibri" w:hAnsi="Calibri" w:cs="Calibri"/>
            <w:color w:val="0000FF"/>
          </w:rPr>
          <w:t>Постановления</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мероприятий в населенных пунктах с численностью населения до 100 тыс. человек;</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эффективность вложения средств, определяемая как улучшение целевых показателей на 1 рубль вложенных средств, предусмотренных региональной программой в секторе водоснабжения, водоотведения и очистки сточных вод;</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мероприятий с использованием инновационной продукции, обеспечивающей энергосбережение и повышение энергетической эффективности;</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закупка российского оборудования, материалов и услуг;</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выполнение требований, установленных </w:t>
      </w:r>
      <w:hyperlink r:id="rId24" w:history="1">
        <w:r>
          <w:rPr>
            <w:rFonts w:ascii="Calibri" w:hAnsi="Calibri" w:cs="Calibri"/>
            <w:color w:val="0000FF"/>
          </w:rPr>
          <w:t>статьей 13</w:t>
        </w:r>
      </w:hyperlink>
      <w:r>
        <w:rPr>
          <w:rFonts w:ascii="Calibri" w:hAnsi="Calibri" w:cs="Calibri"/>
        </w:rPr>
        <w:t xml:space="preserve"> Федерального закона "Об энергосбережении и о повышении энергетической эффективности и о внесении изменений в </w:t>
      </w:r>
      <w:r>
        <w:rPr>
          <w:rFonts w:ascii="Calibri" w:hAnsi="Calibri" w:cs="Calibri"/>
        </w:rPr>
        <w:lastRenderedPageBreak/>
        <w:t>отдельные законодательные акты Российской Федерации";</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финансирование мероприятий региональной программы из бюджетов субъекта Российской Федерации и муниципальных образований в части, относящейся к этим муниципальным образованиям;</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софинансирование мероприятий региональной программы за счет средств частных инвесторов;</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в региональной программе мероприятий по совершенствованию системы управления сектором водоснабжения, водоотведения и очистки сточных вод, в том числе по переходу на метод образования долгосрочных тарифов, создание условий для заключения (или заключение) концессионных соглашений и других мероприятий по реформированию отношений в указанном секторе;</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отсутствие в программе мероприятий, реализуемых за счет бюджетного финансирования в рамках иных утвержденных федеральных или ведомственных программ (в том числе мероприятий по оснащению приборами учета энергетических ресурсов в рамках реализации Федерального </w:t>
      </w:r>
      <w:hyperlink r:id="rId25" w:history="1">
        <w:r>
          <w:rPr>
            <w:rFonts w:ascii="Calibri" w:hAnsi="Calibri" w:cs="Calibri"/>
            <w:color w:val="0000FF"/>
          </w:rPr>
          <w:t>закона</w:t>
        </w:r>
      </w:hyperlink>
      <w:r>
        <w:rPr>
          <w:rFonts w:ascii="Calibri" w:hAnsi="Calibri" w:cs="Calibri"/>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Мероприятия региональных программ должны учитывать динамику объема потребления коммунальных ресурсов в результате повышения энергосбережения и энергетической эффективности и роста уровня тарифов.</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Региональные программы должны содержать целевые индикаторы и показатели их реализации, предусмотренные в </w:t>
      </w:r>
      <w:hyperlink w:anchor="Par476" w:history="1">
        <w:r>
          <w:rPr>
            <w:rFonts w:ascii="Calibri" w:hAnsi="Calibri" w:cs="Calibri"/>
            <w:color w:val="0000FF"/>
          </w:rPr>
          <w:t>приложении N 2</w:t>
        </w:r>
      </w:hyperlink>
      <w:r>
        <w:rPr>
          <w:rFonts w:ascii="Calibri" w:hAnsi="Calibri" w:cs="Calibri"/>
        </w:rPr>
        <w:t xml:space="preserve"> к Программе. Помимо указанных показателей региональные программы должны включать показатели, характеризующие уровень заболеваемости населения по специфичным для региона заболеваниям и хроническим болезням, связанным с низким качеством питьевой воды.</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jc w:val="center"/>
        <w:outlineLvl w:val="1"/>
        <w:rPr>
          <w:rFonts w:ascii="Calibri" w:hAnsi="Calibri" w:cs="Calibri"/>
        </w:rPr>
      </w:pPr>
      <w:bookmarkStart w:id="12" w:name="Par325"/>
      <w:bookmarkEnd w:id="12"/>
      <w:r>
        <w:rPr>
          <w:rFonts w:ascii="Calibri" w:hAnsi="Calibri" w:cs="Calibri"/>
        </w:rPr>
        <w:t>IV. Ресурсное обеспечение Программы</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Предельный (прогнозный) объем финансирования Программы в 2011 - 2017 годах за счет бюджетных ассигнований федерального бюджета составит 9 млрд. рублей. Указанный объем бюджетных ассигнований федерального бюджета направляется на софинансирование региональных программ, осуществляемое в виде предоставления субсидий бюджетам субъектов Российской Федерации.</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2011 - 2017 годах предельный (прогнозный) объем финансирования Программы за счет всех источников финансирования составит 331,8 млрд. рублей, в том числе за счет:</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бюджетных ассигнований федерального бюджета - 9 млрд. рублей;</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 бюджетов субъектов Российской Федерации и местных бюджетов - 9 млрд. рублей;</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 внебюджетных источников - 313,8 млрд. рублей.</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ассигнования федерального бюджета направляются на капитальные вложения.</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Предельный (прогнозный) объем финансирования Программы приведен в </w:t>
      </w:r>
      <w:hyperlink w:anchor="Par825" w:history="1">
        <w:r>
          <w:rPr>
            <w:rFonts w:ascii="Calibri" w:hAnsi="Calibri" w:cs="Calibri"/>
            <w:color w:val="0000FF"/>
          </w:rPr>
          <w:t>приложении N 5</w:t>
        </w:r>
      </w:hyperlink>
      <w:r>
        <w:rPr>
          <w:rFonts w:ascii="Calibri" w:hAnsi="Calibri" w:cs="Calibri"/>
        </w:rPr>
        <w:t>.</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объем финансирования определен:</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исходя из существующих расходов бюджетов всех уровней на капитальные вложения в секторе водоснабжения, водоотведения и очистки сточных вод, составляющих около 18 процентов общего объема капитальных вложений;</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исходя из возможностей по привлечению заемных средств на реализацию инвестиционных программ в секторе водоснабжения, водоотведения и очистки сточных вод.</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степени износа водопроводных и канализационных сетей, составившей в 2009 году 42 процента и 36 процентов соответственно, инвестиционный потенциал сектора водоснабжения, водоотведения и очистки сточных вод в части замены водопроводных и канализационных сетей составляет не менее 400 млрд. рублей.</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jc w:val="center"/>
        <w:outlineLvl w:val="1"/>
        <w:rPr>
          <w:rFonts w:ascii="Calibri" w:hAnsi="Calibri" w:cs="Calibri"/>
        </w:rPr>
      </w:pPr>
      <w:bookmarkStart w:id="13" w:name="Par339"/>
      <w:bookmarkEnd w:id="13"/>
      <w:r>
        <w:rPr>
          <w:rFonts w:ascii="Calibri" w:hAnsi="Calibri" w:cs="Calibri"/>
        </w:rPr>
        <w:t>V. Механизм реализации Программы</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Государственным заказчиком Программы является Федеральное агентство по строительству и жилищно-коммунальному хозяйству, которое осуществляет текущее управление Программой и </w:t>
      </w:r>
      <w:r>
        <w:rPr>
          <w:rFonts w:ascii="Calibri" w:hAnsi="Calibri" w:cs="Calibri"/>
        </w:rPr>
        <w:lastRenderedPageBreak/>
        <w:t>несет ответственность за ее результаты.</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6" w:history="1">
        <w:r>
          <w:rPr>
            <w:rFonts w:ascii="Calibri" w:hAnsi="Calibri" w:cs="Calibri"/>
            <w:color w:val="0000FF"/>
          </w:rPr>
          <w:t>Постановления</w:t>
        </w:r>
      </w:hyperlink>
      <w:r>
        <w:rPr>
          <w:rFonts w:ascii="Calibri" w:hAnsi="Calibri" w:cs="Calibri"/>
        </w:rPr>
        <w:t xml:space="preserve"> Правительства РФ от 02.05.2013 N 400)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Средства федерального бюджета, предусматриваемые на поддержку региональных программ, предоставляются в соответствии с Правилами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по реализации мероприятий региональных программ в сфере водоснабжения, водоотведения и очистки сточных вод, приведенными в </w:t>
      </w:r>
      <w:hyperlink w:anchor="Par534" w:history="1">
        <w:r>
          <w:rPr>
            <w:rFonts w:ascii="Calibri" w:hAnsi="Calibri" w:cs="Calibri"/>
            <w:color w:val="0000FF"/>
          </w:rPr>
          <w:t>приложении N 3</w:t>
        </w:r>
      </w:hyperlink>
      <w:r>
        <w:rPr>
          <w:rFonts w:ascii="Calibri" w:hAnsi="Calibri" w:cs="Calibri"/>
        </w:rPr>
        <w:t xml:space="preserve"> к Программе.</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7" w:history="1">
        <w:r>
          <w:rPr>
            <w:rFonts w:ascii="Calibri" w:hAnsi="Calibri" w:cs="Calibri"/>
            <w:color w:val="0000FF"/>
          </w:rPr>
          <w:t>Постановления</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Формы и методы организации управления реализацией Программы определяются государственным заказчиком в соответствии с законодательством Российской Федерации.</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Поставки товаров, выполнение работ и оказание услуг для государственных или муниципальных нужд в целях обеспечения реализации мероприятий Программы осуществляются в порядке, установленном Федеральным </w:t>
      </w:r>
      <w:hyperlink r:id="rId28" w:history="1">
        <w:r>
          <w:rPr>
            <w:rFonts w:ascii="Calibri" w:hAnsi="Calibri" w:cs="Calibri"/>
            <w:color w:val="0000FF"/>
          </w:rPr>
          <w:t>законом</w:t>
        </w:r>
      </w:hyperlink>
      <w:r>
        <w:rPr>
          <w:rFonts w:ascii="Calibri" w:hAnsi="Calibri" w:cs="Calibri"/>
        </w:rPr>
        <w:t xml:space="preserve"> "О размещении заказов на поставки товаров, выполнение работ, оказание услуг для государственных и муниципальных нужд".</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и организация комплексных проверок за ходом реализации Программы возлагаются непосредственно на государственного заказчика. К сведениям, содержащимся в промежуточных отчетах и годовых докладах о ходе реализации Программы, должен быть обеспечен открытый доступ.</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Мониторинг и контроль за реализацией региональных программ, софинансирование которых за счет средств федерального бюджета обеспечивается в рамках настоящей Программы, осуществляется в соответствии с порядком мониторинга и контроля за реализацией региональных программ, разработка которого предусмотрена планом мероприятий, приведенным в </w:t>
      </w:r>
      <w:hyperlink w:anchor="Par682" w:history="1">
        <w:r>
          <w:rPr>
            <w:rFonts w:ascii="Calibri" w:hAnsi="Calibri" w:cs="Calibri"/>
            <w:color w:val="0000FF"/>
          </w:rPr>
          <w:t>приложении N 4</w:t>
        </w:r>
      </w:hyperlink>
      <w:r>
        <w:rPr>
          <w:rFonts w:ascii="Calibri" w:hAnsi="Calibri" w:cs="Calibri"/>
        </w:rPr>
        <w:t xml:space="preserve"> к Программе.</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Оценка эффективности реализации региональных программ, софинансирование которых за счет средств федерального бюджета обеспечивается в рамках Программы, осуществляется в соответствии с порядком оценки эффективности использования бюджетных ассигнований на поддержку региональных программ, разработка которого предусмотрена планом мероприятий, приведенным в </w:t>
      </w:r>
      <w:hyperlink w:anchor="Par682" w:history="1">
        <w:r>
          <w:rPr>
            <w:rFonts w:ascii="Calibri" w:hAnsi="Calibri" w:cs="Calibri"/>
            <w:color w:val="0000FF"/>
          </w:rPr>
          <w:t>приложении N 4</w:t>
        </w:r>
      </w:hyperlink>
      <w:r>
        <w:rPr>
          <w:rFonts w:ascii="Calibri" w:hAnsi="Calibri" w:cs="Calibri"/>
        </w:rPr>
        <w:t xml:space="preserve"> к Программе.</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оценки эффективности реализации региональных программ государственный заказчик ежегодно, до 1 марта года, следующего за отчетным, представляет в Правительство Российской Федерации доклад о результатах реализации мероприятий региональных программ, в том числе с учетом институциональных преобразований.</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9" w:history="1">
        <w:r>
          <w:rPr>
            <w:rFonts w:ascii="Calibri" w:hAnsi="Calibri" w:cs="Calibri"/>
            <w:color w:val="0000FF"/>
          </w:rPr>
          <w:t>Постановлением</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Предоставляемые средства федерального бюджета имеют целевое назначение и не могут быть израсходованы на другие цели.</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исполнительной власти субъектов Российской Федерации, участвующие в реализации Программы, ежеквартально представляют государственному заказчику Российской Федерации отчеты о ходе реализации Программы, в том числе об использовании средств федерального бюджета, предоставленных в виде субсидий.</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реализации Программы государственный заказчик подготавливает и до 1 марта 2018 г. представляет в Правительство Российской Федерации, Министерство экономического развития Российской Федерации и Министерство финансов Российской Федерации доклад о выполнении Программы и эффективности использования финансовых средств за весь период ее реализации.</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jc w:val="center"/>
        <w:outlineLvl w:val="1"/>
        <w:rPr>
          <w:rFonts w:ascii="Calibri" w:hAnsi="Calibri" w:cs="Calibri"/>
        </w:rPr>
      </w:pPr>
      <w:bookmarkStart w:id="14" w:name="Par356"/>
      <w:bookmarkEnd w:id="14"/>
      <w:r>
        <w:rPr>
          <w:rFonts w:ascii="Calibri" w:hAnsi="Calibri" w:cs="Calibri"/>
        </w:rPr>
        <w:t>VI. Оценка социально-экономической и экологической</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эффективности Программы</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социально-экономической и экологической эффективности Программы будет осуществляться на основе системы целевых показателей и индикаторов (далее - система индикаторов). Система индикаторов обеспечит мониторинг динамики изменений в секторе водоснабжения, водоотведения и очистки сточных вод за отчетный период, равный году, с целью уточнения или корректировки поставленных задач и проводимых мероприятий.</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Методика оценки эффективности реализации Программы приведена в </w:t>
      </w:r>
      <w:hyperlink w:anchor="Par861" w:history="1">
        <w:r>
          <w:rPr>
            <w:rFonts w:ascii="Calibri" w:hAnsi="Calibri" w:cs="Calibri"/>
            <w:color w:val="0000FF"/>
          </w:rPr>
          <w:t>приложении N 6</w:t>
        </w:r>
      </w:hyperlink>
      <w:r>
        <w:rPr>
          <w:rFonts w:ascii="Calibri" w:hAnsi="Calibri" w:cs="Calibri"/>
        </w:rPr>
        <w:t>.</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Методика расчета целевых показателей и индикаторов Программы приведена в </w:t>
      </w:r>
      <w:hyperlink w:anchor="Par886" w:history="1">
        <w:r>
          <w:rPr>
            <w:rFonts w:ascii="Calibri" w:hAnsi="Calibri" w:cs="Calibri"/>
            <w:color w:val="0000FF"/>
          </w:rPr>
          <w:t>приложении N 7</w:t>
        </w:r>
      </w:hyperlink>
      <w:r>
        <w:rPr>
          <w:rFonts w:ascii="Calibri" w:hAnsi="Calibri" w:cs="Calibri"/>
        </w:rPr>
        <w:t>.</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Мониторинг реализации Программы будет проводиться органами исполнительной власти субъектов Российской Федерации ежеквартально с предоставлением информации о достигнутых результатах государственному заказчику Программы.</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Ожидается, что в результате реализации Программы будет достигнут рост обеспеченности населения питьевой водой, соответствующей установленным нормативным требованиям, и доступа к централизованным системам водоснабжения, водоотведения и очистки сточных вод, что приведет к повышению качества жизни граждан, снижению заболеваемости, связанной с распространением кишечных инфекций и антропогенным воздействием биологических и химических загрязнений.</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Переход на долгосрочное регулирование тарифов в секторе водоснабжения, водоотведения и очистки сточных вод приведет к сокращению операционных расходов, что позволит сдерживать рост тарифов на услуги водоснабжения, водоотведения и очистки сточных вод одновременно с повышением качества предоставляемых услуг.</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Программы к концу 2017 г. позволит:</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увеличить долю населения, обеспеченного питьевой водой, отвечающей обязательным требованиям безопасности;</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сократить потерю воды в сетях централизованного водоснабжения с одновременным снижением числа аварий в системах водоснабжения, водоотведения и очистки сточных вод;</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увеличить долю сточных вод, соответствующих нормативам.</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реализации Программы станет переход на долгосрочное регулирование тарифов методом доходности инвестированного капитала, что обеспечит увеличение доли капитальных вложений в структуре расходов организаций, а также повышение инвестиционной активности частных инвесторов, что приведет к увеличению финансовой устойчивости организаций.</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изменении объемов бюджетного и внебюджетного финансирования Программы в установленном порядке проводится корректировка целевых индикаторов и их значений.</w:t>
      </w:r>
    </w:p>
    <w:p w:rsidR="004824A0" w:rsidRDefault="004824A0">
      <w:pPr>
        <w:widowControl w:val="0"/>
        <w:autoSpaceDE w:val="0"/>
        <w:autoSpaceDN w:val="0"/>
        <w:adjustRightInd w:val="0"/>
        <w:spacing w:after="0" w:line="240" w:lineRule="auto"/>
        <w:ind w:firstLine="540"/>
        <w:jc w:val="both"/>
        <w:rPr>
          <w:rFonts w:ascii="Calibri" w:hAnsi="Calibri" w:cs="Calibri"/>
        </w:rPr>
        <w:sectPr w:rsidR="004824A0" w:rsidSect="00072138">
          <w:pgSz w:w="11906" w:h="16838"/>
          <w:pgMar w:top="1134" w:right="850" w:bottom="1134" w:left="1701" w:header="708" w:footer="708" w:gutter="0"/>
          <w:cols w:space="708"/>
          <w:docGrid w:linePitch="360"/>
        </w:sectPr>
      </w:pP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jc w:val="right"/>
        <w:outlineLvl w:val="1"/>
        <w:rPr>
          <w:rFonts w:ascii="Calibri" w:hAnsi="Calibri" w:cs="Calibri"/>
        </w:rPr>
      </w:pPr>
      <w:bookmarkStart w:id="15" w:name="Par376"/>
      <w:bookmarkEnd w:id="15"/>
      <w:r>
        <w:rPr>
          <w:rFonts w:ascii="Calibri" w:hAnsi="Calibri" w:cs="Calibri"/>
        </w:rPr>
        <w:t>Приложение N 1</w:t>
      </w:r>
    </w:p>
    <w:p w:rsidR="004824A0" w:rsidRDefault="004824A0">
      <w:pPr>
        <w:widowControl w:val="0"/>
        <w:autoSpaceDE w:val="0"/>
        <w:autoSpaceDN w:val="0"/>
        <w:adjustRightInd w:val="0"/>
        <w:spacing w:after="0" w:line="240" w:lineRule="auto"/>
        <w:jc w:val="right"/>
        <w:rPr>
          <w:rFonts w:ascii="Calibri" w:hAnsi="Calibri" w:cs="Calibri"/>
        </w:rPr>
      </w:pPr>
      <w:r>
        <w:rPr>
          <w:rFonts w:ascii="Calibri" w:hAnsi="Calibri" w:cs="Calibri"/>
        </w:rPr>
        <w:t>к федеральной целевой</w:t>
      </w:r>
    </w:p>
    <w:p w:rsidR="004824A0" w:rsidRDefault="004824A0">
      <w:pPr>
        <w:widowControl w:val="0"/>
        <w:autoSpaceDE w:val="0"/>
        <w:autoSpaceDN w:val="0"/>
        <w:adjustRightInd w:val="0"/>
        <w:spacing w:after="0" w:line="240" w:lineRule="auto"/>
        <w:jc w:val="right"/>
        <w:rPr>
          <w:rFonts w:ascii="Calibri" w:hAnsi="Calibri" w:cs="Calibri"/>
        </w:rPr>
      </w:pPr>
      <w:r>
        <w:rPr>
          <w:rFonts w:ascii="Calibri" w:hAnsi="Calibri" w:cs="Calibri"/>
        </w:rPr>
        <w:t>программе "Чистая вода"</w:t>
      </w:r>
    </w:p>
    <w:p w:rsidR="004824A0" w:rsidRDefault="004824A0">
      <w:pPr>
        <w:widowControl w:val="0"/>
        <w:autoSpaceDE w:val="0"/>
        <w:autoSpaceDN w:val="0"/>
        <w:adjustRightInd w:val="0"/>
        <w:spacing w:after="0" w:line="240" w:lineRule="auto"/>
        <w:jc w:val="right"/>
        <w:rPr>
          <w:rFonts w:ascii="Calibri" w:hAnsi="Calibri" w:cs="Calibri"/>
        </w:rPr>
      </w:pPr>
      <w:r>
        <w:rPr>
          <w:rFonts w:ascii="Calibri" w:hAnsi="Calibri" w:cs="Calibri"/>
        </w:rPr>
        <w:t>на 2011 - 2017 годы</w:t>
      </w:r>
    </w:p>
    <w:p w:rsidR="004824A0" w:rsidRDefault="004824A0">
      <w:pPr>
        <w:widowControl w:val="0"/>
        <w:autoSpaceDE w:val="0"/>
        <w:autoSpaceDN w:val="0"/>
        <w:adjustRightInd w:val="0"/>
        <w:spacing w:after="0" w:line="240" w:lineRule="auto"/>
        <w:jc w:val="center"/>
        <w:rPr>
          <w:rFonts w:ascii="Calibri" w:hAnsi="Calibri" w:cs="Calibri"/>
        </w:rPr>
      </w:pPr>
    </w:p>
    <w:p w:rsidR="004824A0" w:rsidRDefault="004824A0">
      <w:pPr>
        <w:widowControl w:val="0"/>
        <w:autoSpaceDE w:val="0"/>
        <w:autoSpaceDN w:val="0"/>
        <w:adjustRightInd w:val="0"/>
        <w:spacing w:after="0" w:line="240" w:lineRule="auto"/>
        <w:jc w:val="center"/>
        <w:rPr>
          <w:rFonts w:ascii="Calibri" w:hAnsi="Calibri" w:cs="Calibri"/>
        </w:rPr>
      </w:pPr>
      <w:bookmarkStart w:id="16" w:name="Par381"/>
      <w:bookmarkEnd w:id="16"/>
      <w:r>
        <w:rPr>
          <w:rFonts w:ascii="Calibri" w:hAnsi="Calibri" w:cs="Calibri"/>
        </w:rPr>
        <w:t>ЦЕЛЕВЫЕ ПОКАЗАТЕЛИ И ИНДИКАТОРЫ</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ПРОГРАММЫ "ЧИСТАЯ ВОДА" НА 2011 - 2017 ГОДЫ</w:t>
      </w:r>
    </w:p>
    <w:p w:rsidR="004824A0" w:rsidRDefault="004824A0">
      <w:pPr>
        <w:widowControl w:val="0"/>
        <w:autoSpaceDE w:val="0"/>
        <w:autoSpaceDN w:val="0"/>
        <w:adjustRightInd w:val="0"/>
        <w:spacing w:after="0" w:line="240" w:lineRule="auto"/>
        <w:jc w:val="center"/>
        <w:rPr>
          <w:rFonts w:ascii="Calibri" w:hAnsi="Calibri" w:cs="Calibri"/>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 Единица  │2010 │ 2011 │2012 │2013 │2014 │2015 │ 2016 │2017</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│измерения │ год │ год  │ год │ год │ год │ год │ год  │ год</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w:t>
      </w:r>
    </w:p>
    <w:p w:rsidR="004824A0" w:rsidRDefault="004824A0">
      <w:pPr>
        <w:pStyle w:val="ConsPlusCell"/>
        <w:jc w:val="both"/>
        <w:rPr>
          <w:rFonts w:ascii="Courier New" w:hAnsi="Courier New" w:cs="Courier New"/>
          <w:sz w:val="20"/>
          <w:szCs w:val="20"/>
        </w:rPr>
      </w:pPr>
      <w:bookmarkStart w:id="17" w:name="Par388"/>
      <w:bookmarkEnd w:id="17"/>
      <w:r>
        <w:rPr>
          <w:rFonts w:ascii="Courier New" w:hAnsi="Courier New" w:cs="Courier New"/>
          <w:sz w:val="20"/>
          <w:szCs w:val="20"/>
        </w:rPr>
        <w:t xml:space="preserve">               I. Повышение качества водоснабжения, водоотведения и очистки сточных вод</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в результате совершенствования нормативной правовой базы, проведения мероприятий,</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направленных на рост инвестиционной привлекательности организаций коммунального</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комплекса, осуществляющих водоснабжение, водоотведение и очистку</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сточных вод и реализации региональных программ</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1.   Удельный вес проб воды, отбор      процентов  16,4   16,3  16,1  15,8  15,5  15,2   14,8  14,4</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которых произведен из</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водопроводной сети и которые не</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отвечают гигиеническим нормативам</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по санитарно-химическим</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показателям</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2.   Удельный вес проб воды, отбор         -"-       5    4,9    4,9   4,8   4,7   4,6   4,5    4,4</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которых произведен из</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водопроводной сети и которые не</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отвечают гигиеническим нормативам</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по микробиологическим показателям</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3.   Доля уличной водопроводной сети,   процентов   43     43    42    40    38    36     32    28</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нуждающейся в замене</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4.   Доля уличной канализационной          -"-      36     36    35    34    33    31     29    27</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сети, нуждающейся в замене</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5.   Доля сточных вод, очищенных до        -"-      46     47    47    48    49    50     51    53</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нормативных значений, в общем</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объеме сточных вод, пропущенных</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через очистные сооружения</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6.   Объем сточных вод, пропущенных        -"-      93     94    95    96    97    98     99    100</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через очистные сооружения, в</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общем объеме сточных вод</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7.   Обеспеченность населения              -"-      77     77    78    78    79    81     83    85</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централизованными услугами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водоснабжения</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8.   Обеспеченность населения              -"-      73     73    74    75    76    78     81    84</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централизованными услугами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водоотведения</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bookmarkStart w:id="18" w:name="Par430"/>
      <w:bookmarkEnd w:id="18"/>
      <w:r>
        <w:rPr>
          <w:rFonts w:ascii="Courier New" w:hAnsi="Courier New" w:cs="Courier New"/>
          <w:sz w:val="20"/>
          <w:szCs w:val="20"/>
        </w:rPr>
        <w:t xml:space="preserve">                      II. Привлечение частных инвестиций в сектор водоснабжения,</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водоотведения и очистки сточных вод</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9.   Доля капитальных вложений в        процентов   10     13    17    20    22    26     28    31</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системы водоснабжения,</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водоотведения и очистки сточных</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вод в общем объеме выручки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организаций сектора</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водоснабжения, водоотведения 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очистки сточных вод</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10.  Доля заемных средств в общем          -"-       9     12    15    18    21    24     27    30</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объеме капитальных вложений в</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системы водоснабжения,</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водоотведения и очистки сточных</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вод</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11.  Доля воды, поставляемой               -"-       2     7     12    20    22    25     30    35</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организациями коммунального</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комплекса, работающими на</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lastRenderedPageBreak/>
        <w:t xml:space="preserve">       основании концессионных</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соглашений (в городах с</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населением более 300 тыс.</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человек)</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12.  Доля воды, поставляемой            процентов    5     15    25    40    45    50     60    70</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организациями коммунального</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комплекса по тарифам,</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установленным на долгосрочный</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период регулирования </w:t>
      </w:r>
      <w:hyperlink w:anchor="Par463" w:history="1">
        <w:r>
          <w:rPr>
            <w:rFonts w:ascii="Courier New" w:hAnsi="Courier New" w:cs="Courier New"/>
            <w:color w:val="0000FF"/>
            <w:sz w:val="20"/>
            <w:szCs w:val="20"/>
          </w:rPr>
          <w:t>&lt;*&gt;</w:t>
        </w:r>
      </w:hyperlink>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824A0" w:rsidRDefault="004824A0">
      <w:pPr>
        <w:widowControl w:val="0"/>
        <w:autoSpaceDE w:val="0"/>
        <w:autoSpaceDN w:val="0"/>
        <w:adjustRightInd w:val="0"/>
        <w:spacing w:after="0" w:line="240" w:lineRule="auto"/>
        <w:ind w:firstLine="540"/>
        <w:jc w:val="both"/>
        <w:rPr>
          <w:rFonts w:ascii="Calibri" w:hAnsi="Calibri" w:cs="Calibri"/>
        </w:rPr>
      </w:pPr>
      <w:bookmarkStart w:id="19" w:name="Par463"/>
      <w:bookmarkEnd w:id="19"/>
      <w:r>
        <w:rPr>
          <w:rFonts w:ascii="Calibri" w:hAnsi="Calibri" w:cs="Calibri"/>
        </w:rPr>
        <w:t>&lt;*&gt; Не менее 3 лет в городах с численностью населения, превышающей 300 тыс. человек.</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Корректировка целевых индикаторов и их значений проводится в установленном законодательством Российской Федерации порядке при изменении объемов бюджетного и внебюджетного финансирования Программы.</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jc w:val="right"/>
        <w:outlineLvl w:val="1"/>
        <w:rPr>
          <w:rFonts w:ascii="Calibri" w:hAnsi="Calibri" w:cs="Calibri"/>
        </w:rPr>
      </w:pPr>
      <w:bookmarkStart w:id="20" w:name="Par471"/>
      <w:bookmarkEnd w:id="20"/>
      <w:r>
        <w:rPr>
          <w:rFonts w:ascii="Calibri" w:hAnsi="Calibri" w:cs="Calibri"/>
        </w:rPr>
        <w:t>Приложение N 2</w:t>
      </w:r>
    </w:p>
    <w:p w:rsidR="004824A0" w:rsidRDefault="004824A0">
      <w:pPr>
        <w:widowControl w:val="0"/>
        <w:autoSpaceDE w:val="0"/>
        <w:autoSpaceDN w:val="0"/>
        <w:adjustRightInd w:val="0"/>
        <w:spacing w:after="0" w:line="240" w:lineRule="auto"/>
        <w:jc w:val="right"/>
        <w:rPr>
          <w:rFonts w:ascii="Calibri" w:hAnsi="Calibri" w:cs="Calibri"/>
        </w:rPr>
      </w:pPr>
      <w:r>
        <w:rPr>
          <w:rFonts w:ascii="Calibri" w:hAnsi="Calibri" w:cs="Calibri"/>
        </w:rPr>
        <w:t>к федеральной целевой</w:t>
      </w:r>
    </w:p>
    <w:p w:rsidR="004824A0" w:rsidRDefault="004824A0">
      <w:pPr>
        <w:widowControl w:val="0"/>
        <w:autoSpaceDE w:val="0"/>
        <w:autoSpaceDN w:val="0"/>
        <w:adjustRightInd w:val="0"/>
        <w:spacing w:after="0" w:line="240" w:lineRule="auto"/>
        <w:jc w:val="right"/>
        <w:rPr>
          <w:rFonts w:ascii="Calibri" w:hAnsi="Calibri" w:cs="Calibri"/>
        </w:rPr>
      </w:pPr>
      <w:r>
        <w:rPr>
          <w:rFonts w:ascii="Calibri" w:hAnsi="Calibri" w:cs="Calibri"/>
        </w:rPr>
        <w:t>программе "Чистая вода"</w:t>
      </w:r>
    </w:p>
    <w:p w:rsidR="004824A0" w:rsidRDefault="004824A0">
      <w:pPr>
        <w:widowControl w:val="0"/>
        <w:autoSpaceDE w:val="0"/>
        <w:autoSpaceDN w:val="0"/>
        <w:adjustRightInd w:val="0"/>
        <w:spacing w:after="0" w:line="240" w:lineRule="auto"/>
        <w:jc w:val="right"/>
        <w:rPr>
          <w:rFonts w:ascii="Calibri" w:hAnsi="Calibri" w:cs="Calibri"/>
        </w:rPr>
      </w:pPr>
      <w:r>
        <w:rPr>
          <w:rFonts w:ascii="Calibri" w:hAnsi="Calibri" w:cs="Calibri"/>
        </w:rPr>
        <w:t>на 2011 - 2017 годы</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jc w:val="center"/>
        <w:rPr>
          <w:rFonts w:ascii="Calibri" w:hAnsi="Calibri" w:cs="Calibri"/>
        </w:rPr>
      </w:pPr>
      <w:bookmarkStart w:id="21" w:name="Par476"/>
      <w:bookmarkEnd w:id="21"/>
      <w:r>
        <w:rPr>
          <w:rFonts w:ascii="Calibri" w:hAnsi="Calibri" w:cs="Calibri"/>
        </w:rPr>
        <w:t>ПЕРЕЧЕНЬ</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ЦЕЛЕВЫХ ПОКАЗАТЕЛЕЙ И ИНДИКАТОРОВ РЕГИОНАЛЬНЫХ</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ПРОГРАММ РАЗВИТИЯ ВОДОСНАБЖЕНИЯ, ВОДООТВЕДЕНИЯ И ОЧИСТКИ</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СТОЧНЫХ ВОД СУБЪЕКТОВ РОССИЙСКОЙ ФЕДЕРАЦИИ</w:t>
      </w:r>
    </w:p>
    <w:p w:rsidR="004824A0" w:rsidRDefault="004824A0">
      <w:pPr>
        <w:widowControl w:val="0"/>
        <w:autoSpaceDE w:val="0"/>
        <w:autoSpaceDN w:val="0"/>
        <w:adjustRightInd w:val="0"/>
        <w:spacing w:after="0" w:line="240" w:lineRule="auto"/>
        <w:jc w:val="center"/>
        <w:rPr>
          <w:rFonts w:ascii="Calibri" w:hAnsi="Calibri" w:cs="Calibri"/>
        </w:rPr>
        <w:sectPr w:rsidR="004824A0">
          <w:pgSz w:w="16838" w:h="11905" w:orient="landscape"/>
          <w:pgMar w:top="1701" w:right="1134" w:bottom="850" w:left="1134" w:header="720" w:footer="720" w:gutter="0"/>
          <w:cols w:space="720"/>
          <w:noEndnote/>
        </w:sectPr>
      </w:pPr>
    </w:p>
    <w:p w:rsidR="004824A0" w:rsidRDefault="004824A0">
      <w:pPr>
        <w:widowControl w:val="0"/>
        <w:autoSpaceDE w:val="0"/>
        <w:autoSpaceDN w:val="0"/>
        <w:adjustRightInd w:val="0"/>
        <w:spacing w:after="0" w:line="240" w:lineRule="auto"/>
        <w:jc w:val="center"/>
        <w:rPr>
          <w:rFonts w:ascii="Calibri" w:hAnsi="Calibri" w:cs="Calibri"/>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     Единица</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    измерения</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1.  Удельный вес проб воды, отбор которых произведен       процентов</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из водопроводной сети и которые не отвечают</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гигиеническим нормативам по санитарно-химическим</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показателям</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2.  Удельный вес проб воды, отбор которых произведен          -"-</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из водопроводной сети и которые не отвечают</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гигиеническим нормативам по микробиологическим</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показателям</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3.  Доля уличной водопроводной сети, нуждающейся в            -"-</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замене</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4.  Доля уличной канализационной сети, нуждающейся в          -"-</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замене</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5.  Число аварий в системах водоснабжения,                количество</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водоотведения и очистки сточных вод                 аварий в год на</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1000 км сетей</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6.  Объем сточных вод, пропущенных через очистные          процентов</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сооружения, в общем объеме сточных вод</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7.  Доля сточных вод, очищенных до нормативных                -"-</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значений, в общем объеме сточных вод,</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пропущенных через очистные сооружения</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8.  Зарегистрировано больных брюшным тифом и             тыс. человек</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паратифами A, B, C, сальмонеллезными инфекциями,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острыми кишечными инфекциями</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9.  Зарегистрировано больных вирусными гепатитами             -"-</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10.  Зарегистрировано больных с болезнями органов              -"-</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пищеварения</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11.  Зарегистрировано больных злокачественными                 -"-</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образованиями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jc w:val="right"/>
        <w:outlineLvl w:val="1"/>
        <w:rPr>
          <w:rFonts w:ascii="Calibri" w:hAnsi="Calibri" w:cs="Calibri"/>
        </w:rPr>
      </w:pPr>
      <w:bookmarkStart w:id="22" w:name="Par529"/>
      <w:bookmarkEnd w:id="22"/>
      <w:r>
        <w:rPr>
          <w:rFonts w:ascii="Calibri" w:hAnsi="Calibri" w:cs="Calibri"/>
        </w:rPr>
        <w:t>Приложение N 3</w:t>
      </w:r>
    </w:p>
    <w:p w:rsidR="004824A0" w:rsidRDefault="004824A0">
      <w:pPr>
        <w:widowControl w:val="0"/>
        <w:autoSpaceDE w:val="0"/>
        <w:autoSpaceDN w:val="0"/>
        <w:adjustRightInd w:val="0"/>
        <w:spacing w:after="0" w:line="240" w:lineRule="auto"/>
        <w:jc w:val="right"/>
        <w:rPr>
          <w:rFonts w:ascii="Calibri" w:hAnsi="Calibri" w:cs="Calibri"/>
        </w:rPr>
      </w:pPr>
      <w:r>
        <w:rPr>
          <w:rFonts w:ascii="Calibri" w:hAnsi="Calibri" w:cs="Calibri"/>
        </w:rPr>
        <w:t>к федеральной целевой</w:t>
      </w:r>
    </w:p>
    <w:p w:rsidR="004824A0" w:rsidRDefault="004824A0">
      <w:pPr>
        <w:widowControl w:val="0"/>
        <w:autoSpaceDE w:val="0"/>
        <w:autoSpaceDN w:val="0"/>
        <w:adjustRightInd w:val="0"/>
        <w:spacing w:after="0" w:line="240" w:lineRule="auto"/>
        <w:jc w:val="right"/>
        <w:rPr>
          <w:rFonts w:ascii="Calibri" w:hAnsi="Calibri" w:cs="Calibri"/>
        </w:rPr>
      </w:pPr>
      <w:r>
        <w:rPr>
          <w:rFonts w:ascii="Calibri" w:hAnsi="Calibri" w:cs="Calibri"/>
        </w:rPr>
        <w:t>программе "Чистая вода"</w:t>
      </w:r>
    </w:p>
    <w:p w:rsidR="004824A0" w:rsidRDefault="004824A0">
      <w:pPr>
        <w:widowControl w:val="0"/>
        <w:autoSpaceDE w:val="0"/>
        <w:autoSpaceDN w:val="0"/>
        <w:adjustRightInd w:val="0"/>
        <w:spacing w:after="0" w:line="240" w:lineRule="auto"/>
        <w:jc w:val="right"/>
        <w:rPr>
          <w:rFonts w:ascii="Calibri" w:hAnsi="Calibri" w:cs="Calibri"/>
        </w:rPr>
      </w:pPr>
      <w:r>
        <w:rPr>
          <w:rFonts w:ascii="Calibri" w:hAnsi="Calibri" w:cs="Calibri"/>
        </w:rPr>
        <w:t>на 2011 - 2017 годы</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jc w:val="center"/>
        <w:rPr>
          <w:rFonts w:ascii="Calibri" w:hAnsi="Calibri" w:cs="Calibri"/>
        </w:rPr>
      </w:pPr>
      <w:bookmarkStart w:id="23" w:name="Par534"/>
      <w:bookmarkEnd w:id="23"/>
      <w:r>
        <w:rPr>
          <w:rFonts w:ascii="Calibri" w:hAnsi="Calibri" w:cs="Calibri"/>
        </w:rPr>
        <w:t>ПРАВИЛА</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ПРЕДОСТАВЛЕНИЯ И РАСПРЕДЕЛЕНИЯ СУБСИДИЙ</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ИЗ ФЕДЕРАЛЬНОГО БЮДЖЕТА БЮДЖЕТАМ СУБЪЕКТОВ</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РОССИЙСКОЙ ФЕДЕРАЦИИ НА СОФИНАНСИРОВАНИЕ РАСХОДНЫХ</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ОБЯЗАТЕЛЬСТВ СУБЪЕКТОВ РОССИЙСКОЙ ФЕДЕРАЦИИ ПО РЕАЛИЗАЦИИ</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МЕРОПРИЯТИЙ РЕГИОНАЛЬНЫХ ПРОГРАММ В СФЕРЕ ВОДОСНАБЖЕНИЯ,</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ВОДООТВЕДЕНИЯ И ОЧИСТКИ СТОЧНЫХ ВОД</w:t>
      </w:r>
    </w:p>
    <w:p w:rsidR="004824A0" w:rsidRDefault="004824A0">
      <w:pPr>
        <w:widowControl w:val="0"/>
        <w:autoSpaceDE w:val="0"/>
        <w:autoSpaceDN w:val="0"/>
        <w:adjustRightInd w:val="0"/>
        <w:spacing w:after="0" w:line="240" w:lineRule="auto"/>
        <w:jc w:val="center"/>
        <w:rPr>
          <w:rFonts w:ascii="Calibri" w:hAnsi="Calibri" w:cs="Calibri"/>
        </w:rPr>
      </w:pP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26.06.2012 </w:t>
      </w:r>
      <w:hyperlink r:id="rId30" w:history="1">
        <w:r>
          <w:rPr>
            <w:rFonts w:ascii="Calibri" w:hAnsi="Calibri" w:cs="Calibri"/>
            <w:color w:val="0000FF"/>
          </w:rPr>
          <w:t>N 640</w:t>
        </w:r>
      </w:hyperlink>
      <w:r>
        <w:rPr>
          <w:rFonts w:ascii="Calibri" w:hAnsi="Calibri" w:cs="Calibri"/>
        </w:rPr>
        <w:t>,</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02.05.2013 </w:t>
      </w:r>
      <w:hyperlink r:id="rId31" w:history="1">
        <w:r>
          <w:rPr>
            <w:rFonts w:ascii="Calibri" w:hAnsi="Calibri" w:cs="Calibri"/>
            <w:color w:val="0000FF"/>
          </w:rPr>
          <w:t>N 400</w:t>
        </w:r>
      </w:hyperlink>
      <w:r>
        <w:rPr>
          <w:rFonts w:ascii="Calibri" w:hAnsi="Calibri" w:cs="Calibri"/>
        </w:rPr>
        <w:t>)</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определяют порядок и условия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по реализации мероприятий региональных программ в сфере водоснабжения, водоотведения и очистки сточных вод (далее соответственно - субсидии, региональные программы) в рамках реализации федеральной целевой программы "Чистая вода" на 2011 - 2017 годы (далее - Программа).</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w:t>
      </w:r>
      <w:hyperlink r:id="rId32" w:history="1">
        <w:r>
          <w:rPr>
            <w:rFonts w:ascii="Calibri" w:hAnsi="Calibri" w:cs="Calibri"/>
            <w:color w:val="0000FF"/>
          </w:rPr>
          <w:t>Постановления</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Субсидии предоставляются ежегодно в пределах бюджетных ассигнований, предусмотренных на реализацию мероприятий Программы в федеральном </w:t>
      </w:r>
      <w:hyperlink r:id="rId33" w:history="1">
        <w:r>
          <w:rPr>
            <w:rFonts w:ascii="Calibri" w:hAnsi="Calibri" w:cs="Calibri"/>
            <w:color w:val="0000FF"/>
          </w:rPr>
          <w:t>законе</w:t>
        </w:r>
      </w:hyperlink>
      <w:r>
        <w:rPr>
          <w:rFonts w:ascii="Calibri" w:hAnsi="Calibri" w:cs="Calibri"/>
        </w:rPr>
        <w:t xml:space="preserve"> о федеральном бюджете на соответствующий финансовый год и плановый период.</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Субсидия предоставляется бюджету субъекта Российской Федерации на следующих условиях:</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наличие утвержденной региональной программы, соответствующей требованиям, установленным Программой;</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наличие в бюджете субъекта Российской Федерации бюджетных ассигнований на исполнение расходных обязательств субъекта Российской Федерации по финансированию мероприятий региональной программы, в том числе по строительству (реконструкции) централизованных и локальных систем водоснабжения, водоотведения и очистки сточных вод;</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обязательство субъекта Российской Федерации (муниципального образования) по финансированию строительства (реконструкции) объектов капитального строительства государственной собственности субъектов Российской Федерации (муниципальной собственности), заявленных на софинансирование за счет субсидии в рамках реализации мероприятий региональной программы;</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обязательство субъекта Российской Федерации обеспечить соответствие значений показателей результативности, установленных региональными программами (мероприятиями программ), иными нормативными правовыми актами высшего исполнительного органа государственной власти субъекта Российской Федерации, значениям показателей результативности предоставления субсидий, устанавливаемым Федеральным агентством по строительству и жилищно-коммунальному хозяйству и высшим органом исполнительной власти субъекта Российской Федерации при заключении соглашения о предоставлении субсидии;</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4" w:history="1">
        <w:r>
          <w:rPr>
            <w:rFonts w:ascii="Calibri" w:hAnsi="Calibri" w:cs="Calibri"/>
            <w:color w:val="0000FF"/>
          </w:rPr>
          <w:t>Постановления</w:t>
        </w:r>
      </w:hyperlink>
      <w:r>
        <w:rPr>
          <w:rFonts w:ascii="Calibri" w:hAnsi="Calibri" w:cs="Calibri"/>
        </w:rPr>
        <w:t xml:space="preserve"> Правительства РФ от 02.05.2013 N 400)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наличие утвержденной проектной документации на объекты капитального строительства, имеющей положительное заключение государственной экспертизы и положительное заключение о достоверности сметной стоимости объекта капитального строительства;</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обеспечение субъектом Российской Федерации финансирования мероприятий региональной программы за счет средств внебюджетных источников в соответствии с соотношением предельных (прогнозных) объемов финансирования Программы за счет средств федерального бюджета и внебюджетных источников, приведенных в </w:t>
      </w:r>
      <w:hyperlink w:anchor="Par825" w:history="1">
        <w:r>
          <w:rPr>
            <w:rFonts w:ascii="Calibri" w:hAnsi="Calibri" w:cs="Calibri"/>
            <w:color w:val="0000FF"/>
          </w:rPr>
          <w:t>приложении N 5</w:t>
        </w:r>
      </w:hyperlink>
      <w:r>
        <w:rPr>
          <w:rFonts w:ascii="Calibri" w:hAnsi="Calibri" w:cs="Calibri"/>
        </w:rPr>
        <w:t xml:space="preserve"> к Программе, а также предоставление субъектом Российской Федерации документов, подтверждающих привлечение средств внебюджетных источников в указанных объемах на финансирование мероприятий региональной программы.</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w:t>
      </w:r>
      <w:hyperlink r:id="rId35" w:history="1">
        <w:r>
          <w:rPr>
            <w:rFonts w:ascii="Calibri" w:hAnsi="Calibri" w:cs="Calibri"/>
            <w:color w:val="0000FF"/>
          </w:rPr>
          <w:t>Постановлением</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Критерием отбора субъекта Российской Федерации для предоставления субсидии является наличие у него региональной программы, прошедшей конкурсный отбор.</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условия конкурсного отбора региональных программ для предоставления субсидий устанавливаются Федеральным агентством по строительству и жилищно-коммунальному хозяйству.</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6" w:history="1">
        <w:r>
          <w:rPr>
            <w:rFonts w:ascii="Calibri" w:hAnsi="Calibri" w:cs="Calibri"/>
            <w:color w:val="0000FF"/>
          </w:rPr>
          <w:t>Постановления</w:t>
        </w:r>
      </w:hyperlink>
      <w:r>
        <w:rPr>
          <w:rFonts w:ascii="Calibri" w:hAnsi="Calibri" w:cs="Calibri"/>
        </w:rPr>
        <w:t xml:space="preserve"> Правительства РФ от 02.05.2013 N 400)</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3 в ред. </w:t>
      </w:r>
      <w:hyperlink r:id="rId37" w:history="1">
        <w:r>
          <w:rPr>
            <w:rFonts w:ascii="Calibri" w:hAnsi="Calibri" w:cs="Calibri"/>
            <w:color w:val="0000FF"/>
          </w:rPr>
          <w:t>Постановления</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В целях определения размера и срока перечисления средств в рамках предусмотренной субъекту Российской Федерации субсидии высший исполнительный орган государственной власти субъекта Российской Федерации представляет в Федеральное агентство по строительству и жилищно-коммунальному хозяйству заявку о перечислении субсидии по </w:t>
      </w:r>
      <w:hyperlink r:id="rId38" w:history="1">
        <w:r>
          <w:rPr>
            <w:rFonts w:ascii="Calibri" w:hAnsi="Calibri" w:cs="Calibri"/>
            <w:color w:val="0000FF"/>
          </w:rPr>
          <w:t>форме</w:t>
        </w:r>
      </w:hyperlink>
      <w:r>
        <w:rPr>
          <w:rFonts w:ascii="Calibri" w:hAnsi="Calibri" w:cs="Calibri"/>
        </w:rPr>
        <w:t xml:space="preserve"> и в </w:t>
      </w:r>
      <w:hyperlink r:id="rId39" w:history="1">
        <w:r>
          <w:rPr>
            <w:rFonts w:ascii="Calibri" w:hAnsi="Calibri" w:cs="Calibri"/>
            <w:color w:val="0000FF"/>
          </w:rPr>
          <w:t>срок</w:t>
        </w:r>
      </w:hyperlink>
      <w:r>
        <w:rPr>
          <w:rFonts w:ascii="Calibri" w:hAnsi="Calibri" w:cs="Calibri"/>
        </w:rPr>
        <w:t>, которые установлены Федеральным агентством по строительству и жилищно-коммунальному хозяйству.</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0" w:history="1">
        <w:r>
          <w:rPr>
            <w:rFonts w:ascii="Calibri" w:hAnsi="Calibri" w:cs="Calibri"/>
            <w:color w:val="0000FF"/>
          </w:rPr>
          <w:t>Постановления</w:t>
        </w:r>
      </w:hyperlink>
      <w:r>
        <w:rPr>
          <w:rFonts w:ascii="Calibri" w:hAnsi="Calibri" w:cs="Calibri"/>
        </w:rPr>
        <w:t xml:space="preserve"> Правительства РФ от 02.05.2013 N 400)</w:t>
      </w:r>
    </w:p>
    <w:p w:rsidR="004824A0" w:rsidRDefault="004824A0">
      <w:pPr>
        <w:widowControl w:val="0"/>
        <w:autoSpaceDE w:val="0"/>
        <w:autoSpaceDN w:val="0"/>
        <w:adjustRightInd w:val="0"/>
        <w:spacing w:after="0" w:line="240" w:lineRule="auto"/>
        <w:ind w:firstLine="540"/>
        <w:jc w:val="both"/>
        <w:rPr>
          <w:rFonts w:ascii="Calibri" w:hAnsi="Calibri" w:cs="Calibri"/>
        </w:rPr>
      </w:pPr>
      <w:bookmarkStart w:id="24" w:name="Par564"/>
      <w:bookmarkEnd w:id="24"/>
      <w:r>
        <w:rPr>
          <w:rFonts w:ascii="Calibri" w:hAnsi="Calibri" w:cs="Calibri"/>
        </w:rPr>
        <w:t>В случае если субъектом Российской Федерации не представлена заявка на получение субсидии в текущем финансовом году, а также в случае отсутствия у субъекта Российской Федерации в текущем финансовом году потребности в субсидии, что подтверждается письменным обращением руководителя высшего исполнительного органа государственной власти субъекта Российской Федерации, высвободившиеся средства подлежат перераспределению в соответствии с настоящими Правилами.</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w:t>
      </w:r>
      <w:hyperlink r:id="rId41" w:history="1">
        <w:r>
          <w:rPr>
            <w:rFonts w:ascii="Calibri" w:hAnsi="Calibri" w:cs="Calibri"/>
            <w:color w:val="0000FF"/>
          </w:rPr>
          <w:t>Постановлением</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Субсидии предоставляются на софинансирование расходных обязательств субъектов Российской Федерации по реализации мероприятий региональных программ, предусматривающих строительство (реконструкцию) централизованных и локальных систем водоснабжения, водоотведения и очистки сточных вод, используемых организациями, осуществляющими деятельность в сфере водоснабжения, водоотведения и очистки сточных вод, и (или) предусматривающих предоставление субсидий местным бюджетам на софинансирование аналогичных мероприятий муниципальных программ (далее - расходные обязательства субъектов Российской Федерации).</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w:t>
      </w:r>
      <w:hyperlink r:id="rId42" w:history="1">
        <w:r>
          <w:rPr>
            <w:rFonts w:ascii="Calibri" w:hAnsi="Calibri" w:cs="Calibri"/>
            <w:color w:val="0000FF"/>
          </w:rPr>
          <w:t>Постановления</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Использование субсидии допускается на цели строительства (реконструкции) систем водоснабжения, водоотведения и очистки сточных вод в населенных пунктах с неблагоприятным состоянием поверхностных и (или) подземных источников питьевого водоснабжения, число жителей которых составляет менее 100 тыс. человек, с одновременным соблюдением следующих требований:</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использование при строительстве (реконструкции) инновационной продукции, обеспечивающей энергосбережение и повышение энергетической эффективности;</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закупка российского оборудования, материалов и услуг;</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выполнение требований, установленных </w:t>
      </w:r>
      <w:hyperlink r:id="rId43" w:history="1">
        <w:r>
          <w:rPr>
            <w:rFonts w:ascii="Calibri" w:hAnsi="Calibri" w:cs="Calibri"/>
            <w:color w:val="0000FF"/>
          </w:rPr>
          <w:t>статьей 13</w:t>
        </w:r>
      </w:hyperlink>
      <w:r>
        <w:rPr>
          <w:rFonts w:ascii="Calibri" w:hAnsi="Calibri" w:cs="Calibri"/>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w:t>
      </w:r>
      <w:hyperlink r:id="rId44" w:history="1">
        <w:r>
          <w:rPr>
            <w:rFonts w:ascii="Calibri" w:hAnsi="Calibri" w:cs="Calibri"/>
            <w:color w:val="0000FF"/>
          </w:rPr>
          <w:t>Постановлением</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Не допускается использование субсидии на начало строительства (реконструкции) объектов капитального строительства в случае, если в субъекте Российской Федерации имеется объект незавершенного капитального строительства (реконструкции), строящийся (реконструируемый) за счет субсидии, предоставленной в соответствии с настоящими Правилами.</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4(2) введен </w:t>
      </w:r>
      <w:hyperlink r:id="rId45" w:history="1">
        <w:r>
          <w:rPr>
            <w:rFonts w:ascii="Calibri" w:hAnsi="Calibri" w:cs="Calibri"/>
            <w:color w:val="0000FF"/>
          </w:rPr>
          <w:t>Постановлением</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Предоставление субсидий осуществляется Федеральным агентством по строительству и жилищно-коммунальному хозяйству на основании соглашения о предоставлении субсидии на поддержку региональной программы (далее - соглашение), заключаемого ежегодно указанным Агентством с высшим исполнительным органом государственной власти субъекта Российской Федерации.</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6" w:history="1">
        <w:r>
          <w:rPr>
            <w:rFonts w:ascii="Calibri" w:hAnsi="Calibri" w:cs="Calibri"/>
            <w:color w:val="0000FF"/>
          </w:rPr>
          <w:t>Постановления</w:t>
        </w:r>
      </w:hyperlink>
      <w:r>
        <w:rPr>
          <w:rFonts w:ascii="Calibri" w:hAnsi="Calibri" w:cs="Calibri"/>
        </w:rPr>
        <w:t xml:space="preserve"> Правительства РФ от 02.05.2013 N 400)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соглашения устанавливается Федеральным агентством по строительству и жилищно-коммунальному хозяйству.</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7" w:history="1">
        <w:r>
          <w:rPr>
            <w:rFonts w:ascii="Calibri" w:hAnsi="Calibri" w:cs="Calibri"/>
            <w:color w:val="0000FF"/>
          </w:rPr>
          <w:t>Постановления</w:t>
        </w:r>
      </w:hyperlink>
      <w:r>
        <w:rPr>
          <w:rFonts w:ascii="Calibri" w:hAnsi="Calibri" w:cs="Calibri"/>
        </w:rPr>
        <w:t xml:space="preserve"> Правительства РФ от 02.05.2013 N 400)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соглашении указываются:</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на осуществление взаимодействия с Федеральным агентством по строительству и жилищно-коммунальному хозяйству (далее - уполномоченный орган);</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Постановлений Правительства РФ от 26.06.2012 </w:t>
      </w:r>
      <w:hyperlink r:id="rId48" w:history="1">
        <w:r>
          <w:rPr>
            <w:rFonts w:ascii="Calibri" w:hAnsi="Calibri" w:cs="Calibri"/>
            <w:color w:val="0000FF"/>
          </w:rPr>
          <w:t>N 640</w:t>
        </w:r>
      </w:hyperlink>
      <w:r>
        <w:rPr>
          <w:rFonts w:ascii="Calibri" w:hAnsi="Calibri" w:cs="Calibri"/>
        </w:rPr>
        <w:t xml:space="preserve">, от 02.05.2013 </w:t>
      </w:r>
      <w:hyperlink r:id="rId49" w:history="1">
        <w:r>
          <w:rPr>
            <w:rFonts w:ascii="Calibri" w:hAnsi="Calibri" w:cs="Calibri"/>
            <w:color w:val="0000FF"/>
          </w:rPr>
          <w:t>N 400</w:t>
        </w:r>
      </w:hyperlink>
      <w:r>
        <w:rPr>
          <w:rFonts w:ascii="Calibri" w:hAnsi="Calibri" w:cs="Calibri"/>
        </w:rPr>
        <w:t>)</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размер субсидии, предусмотренной бюджету субъекта Российской Федерации, условия предоставления и расходования субсидии;</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0" w:history="1">
        <w:r>
          <w:rPr>
            <w:rFonts w:ascii="Calibri" w:hAnsi="Calibri" w:cs="Calibri"/>
            <w:color w:val="0000FF"/>
          </w:rPr>
          <w:t>Постановления</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перечень объектов капитального строительства с указанием их мощности, срока строительства и сметной стоимости, на софинансирование строительства и (или) реконструкции которых может быть направлена субсидия;</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"в" в ред. </w:t>
      </w:r>
      <w:hyperlink r:id="rId51" w:history="1">
        <w:r>
          <w:rPr>
            <w:rFonts w:ascii="Calibri" w:hAnsi="Calibri" w:cs="Calibri"/>
            <w:color w:val="0000FF"/>
          </w:rPr>
          <w:t>Постановления</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размер средств, предусмотренных в бюджете субъекта Российской Федерации и (или) местных бюджетах, направляемых на реализацию мероприятий региональной программы, а также размер средств, привлекаемых из внебюджетных источников;</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2" w:history="1">
        <w:r>
          <w:rPr>
            <w:rFonts w:ascii="Calibri" w:hAnsi="Calibri" w:cs="Calibri"/>
            <w:color w:val="0000FF"/>
          </w:rPr>
          <w:t>Постановления</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реквизиты нормативных правовых актов субъекта Российской Федерации, устанавливающих его расходные обязательства, связанные с реализацией мероприятий региональной программы;</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обязательство уполномоченного органа представлять отчетность об исполнении обязательств, вытекающих из соглашения, в том числе о достигнутых значениях показателей результативности предоставления субсидии;</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3" w:history="1">
        <w:r>
          <w:rPr>
            <w:rFonts w:ascii="Calibri" w:hAnsi="Calibri" w:cs="Calibri"/>
            <w:color w:val="0000FF"/>
          </w:rPr>
          <w:t>Постановления</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сроки и порядок предоставления отчетности об осуществлении расходов бюджета субъекта Российской Федерации, источником финансового обеспечения которых является субсидия;</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"ж" в ред. </w:t>
      </w:r>
      <w:hyperlink r:id="rId54" w:history="1">
        <w:r>
          <w:rPr>
            <w:rFonts w:ascii="Calibri" w:hAnsi="Calibri" w:cs="Calibri"/>
            <w:color w:val="0000FF"/>
          </w:rPr>
          <w:t>Постановления</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значения показателей результативности предоставления субсидии;</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"з" в ред. </w:t>
      </w:r>
      <w:hyperlink r:id="rId55" w:history="1">
        <w:r>
          <w:rPr>
            <w:rFonts w:ascii="Calibri" w:hAnsi="Calibri" w:cs="Calibri"/>
            <w:color w:val="0000FF"/>
          </w:rPr>
          <w:t>Постановления</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порядок осуществления контроля за исполнением условий соглашения, а также основания и порядок приостановления и (или) прекращения предоставления субсидии;</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ответственность сторон за нарушение условий соглашения, в том числе последствия недостижения субъектом Российской Федерации установленных значений показателей результативности предоставления субсидии;</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6" w:history="1">
        <w:r>
          <w:rPr>
            <w:rFonts w:ascii="Calibri" w:hAnsi="Calibri" w:cs="Calibri"/>
            <w:color w:val="0000FF"/>
          </w:rPr>
          <w:t>Постановления</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иные условия, относящиеся к предмету соглашения.</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Перечисление субсидий осуществляется в установленном порядке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установленном </w:t>
      </w:r>
      <w:hyperlink r:id="rId57" w:history="1">
        <w:r>
          <w:rPr>
            <w:rFonts w:ascii="Calibri" w:hAnsi="Calibri" w:cs="Calibri"/>
            <w:color w:val="0000FF"/>
          </w:rPr>
          <w:t>порядке</w:t>
        </w:r>
      </w:hyperlink>
      <w:r>
        <w:rPr>
          <w:rFonts w:ascii="Calibri" w:hAnsi="Calibri" w:cs="Calibri"/>
        </w:rPr>
        <w:t xml:space="preserve"> в бюджеты субъектов Российской Федерации.</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Субсидии не могут направляться на проведение проектных и изыскательских работ и (или) подготовку проектной документации по объектам, включенным в региональные программы.</w:t>
      </w:r>
    </w:p>
    <w:p w:rsidR="004824A0" w:rsidRDefault="004824A0">
      <w:pPr>
        <w:widowControl w:val="0"/>
        <w:autoSpaceDE w:val="0"/>
        <w:autoSpaceDN w:val="0"/>
        <w:adjustRightInd w:val="0"/>
        <w:spacing w:after="0" w:line="240" w:lineRule="auto"/>
        <w:ind w:firstLine="540"/>
        <w:jc w:val="both"/>
        <w:rPr>
          <w:rFonts w:ascii="Calibri" w:hAnsi="Calibri" w:cs="Calibri"/>
        </w:rPr>
      </w:pPr>
      <w:bookmarkStart w:id="25" w:name="Par601"/>
      <w:bookmarkEnd w:id="25"/>
      <w:r>
        <w:rPr>
          <w:rFonts w:ascii="Calibri" w:hAnsi="Calibri" w:cs="Calibri"/>
        </w:rPr>
        <w:t>8(1). Размер субсидии, предоставляемой бюджету i-го субъекта Российской Федерации, определяется по формуле:</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54pt">
            <v:imagedata r:id="rId58" o:title=""/>
          </v:shape>
        </w:pict>
      </w:r>
      <w:r>
        <w:rPr>
          <w:rFonts w:ascii="Calibri" w:hAnsi="Calibri" w:cs="Calibri"/>
        </w:rPr>
        <w:t>,</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6" type="#_x0000_t75" style="width:15pt;height:19.5pt">
            <v:imagedata r:id="rId59" o:title=""/>
          </v:shape>
        </w:pict>
      </w:r>
      <w:r>
        <w:rPr>
          <w:rFonts w:ascii="Calibri" w:hAnsi="Calibri" w:cs="Calibri"/>
        </w:rPr>
        <w:t xml:space="preserve"> - размер субсидии, предоставляемой бюджету i-го субъекта Российской Федерации;</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7" type="#_x0000_t75" style="width:28.5pt;height:19.5pt">
            <v:imagedata r:id="rId60" o:title=""/>
          </v:shape>
        </w:pict>
      </w:r>
      <w:r>
        <w:rPr>
          <w:rFonts w:ascii="Calibri" w:hAnsi="Calibri" w:cs="Calibri"/>
        </w:rPr>
        <w:t xml:space="preserve"> - размер бюджетных ассигнований, предусмотренных в федеральном бюджете на соответствующий финансовый год и плановый период на предоставление субсидий бюджетам субъектов Российской Федерации на указанные в пункте 4 настоящих Правил цели;</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8" type="#_x0000_t75" style="width:19.5pt;height:19.5pt">
            <v:imagedata r:id="rId61" o:title=""/>
          </v:shape>
        </w:pict>
      </w:r>
      <w:r>
        <w:rPr>
          <w:rFonts w:ascii="Calibri" w:hAnsi="Calibri" w:cs="Calibri"/>
        </w:rPr>
        <w:t xml:space="preserve"> - общий размер бюджетных средств, необходимых для исполнения расходного </w:t>
      </w:r>
      <w:r>
        <w:rPr>
          <w:rFonts w:ascii="Calibri" w:hAnsi="Calibri" w:cs="Calibri"/>
        </w:rPr>
        <w:lastRenderedPageBreak/>
        <w:t>обязательства i-го субъекта Российской Федерации;</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9" type="#_x0000_t75" style="width:15pt;height:19.5pt">
            <v:imagedata r:id="rId62" o:title=""/>
          </v:shape>
        </w:pict>
      </w:r>
      <w:r>
        <w:rPr>
          <w:rFonts w:ascii="Calibri" w:hAnsi="Calibri" w:cs="Calibri"/>
        </w:rPr>
        <w:t xml:space="preserve"> - уровень софинансирования расходного обязательства i-го субъекта Российской Федерации, рассчитанный в соответствии с пунктами 9 и 10 настоящих Правил;</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 - количество субъектов Российской Федерации - получателей субсидий.</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введен </w:t>
      </w:r>
      <w:hyperlink r:id="rId63" w:history="1">
        <w:r>
          <w:rPr>
            <w:rFonts w:ascii="Calibri" w:hAnsi="Calibri" w:cs="Calibri"/>
            <w:color w:val="0000FF"/>
          </w:rPr>
          <w:t>Постановлением</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Для каждого субъекта Российской Федерации - получателя субсидии Федеральным агентством по строительству и жилищно-коммунальному хозяйству рассчитывается уровень софинансирования расходного обязательства субъекта Российской Федерации по формуле:</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4" w:history="1">
        <w:r>
          <w:rPr>
            <w:rFonts w:ascii="Calibri" w:hAnsi="Calibri" w:cs="Calibri"/>
            <w:color w:val="0000FF"/>
          </w:rPr>
          <w:t>Постановления</w:t>
        </w:r>
      </w:hyperlink>
      <w:r>
        <w:rPr>
          <w:rFonts w:ascii="Calibri" w:hAnsi="Calibri" w:cs="Calibri"/>
        </w:rPr>
        <w:t xml:space="preserve"> Правительства РФ от 02.05.2013 N 400)</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030" type="#_x0000_t75" style="width:78.75pt;height:19.5pt">
            <v:imagedata r:id="rId65" o:title=""/>
          </v:shape>
        </w:pict>
      </w:r>
      <w:r>
        <w:rPr>
          <w:rFonts w:ascii="Calibri" w:hAnsi="Calibri" w:cs="Calibri"/>
        </w:rPr>
        <w:t>,</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1" type="#_x0000_t75" style="width:16.5pt;height:19.5pt">
            <v:imagedata r:id="rId66" o:title=""/>
          </v:shape>
        </w:pict>
      </w:r>
      <w:r>
        <w:rPr>
          <w:rFonts w:ascii="Calibri" w:hAnsi="Calibri" w:cs="Calibri"/>
        </w:rPr>
        <w:t xml:space="preserve"> - уровень софинансирования расходного обязательства i-го субъекта Российской Федерации;</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0,55 - средний уровень софинансирования расходного обязательства субъекта Российской Федерации;</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2" type="#_x0000_t75" style="width:24.75pt;height:19.5pt">
            <v:imagedata r:id="rId67" o:title=""/>
          </v:shape>
        </w:pict>
      </w:r>
      <w:r>
        <w:rPr>
          <w:rFonts w:ascii="Calibri" w:hAnsi="Calibri" w:cs="Calibri"/>
        </w:rPr>
        <w:t xml:space="preserve"> - уровень расчетной бюджетной обеспеченности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определяемый в соответствии с </w:t>
      </w:r>
      <w:hyperlink r:id="rId68" w:history="1">
        <w:r>
          <w:rPr>
            <w:rFonts w:ascii="Calibri" w:hAnsi="Calibri" w:cs="Calibri"/>
            <w:color w:val="0000FF"/>
          </w:rPr>
          <w:t>методикой</w:t>
        </w:r>
      </w:hyperlink>
      <w:r>
        <w:rPr>
          <w:rFonts w:ascii="Calibri" w:hAnsi="Calibri" w:cs="Calibri"/>
        </w:rPr>
        <w:t xml:space="preserve">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w:t>
      </w:r>
      <w:hyperlink r:id="rId69" w:history="1">
        <w:r>
          <w:rPr>
            <w:rFonts w:ascii="Calibri" w:hAnsi="Calibri" w:cs="Calibri"/>
            <w:color w:val="0000FF"/>
          </w:rPr>
          <w:t>Постановления</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Уровень софинансирования расходного обязательства субъекта Российской Федерации не может быть установлен выше 70 процентов и ниже 35 процентов.</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 ред. </w:t>
      </w:r>
      <w:hyperlink r:id="rId70" w:history="1">
        <w:r>
          <w:rPr>
            <w:rFonts w:ascii="Calibri" w:hAnsi="Calibri" w:cs="Calibri"/>
            <w:color w:val="0000FF"/>
          </w:rPr>
          <w:t>Постановления</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Федеральное агентство по строительству и жилищно-коммунальному хозяйству в течение 15 дней со дня подведения итогов конкурса по отбору региональных программ представляет в Министерство регионального развития Российской Федерации согласованный с Министерством финансов Российской Федерации проект решения Правительства Российской Федерации о </w:t>
      </w:r>
      <w:hyperlink r:id="rId71" w:history="1">
        <w:r>
          <w:rPr>
            <w:rFonts w:ascii="Calibri" w:hAnsi="Calibri" w:cs="Calibri"/>
            <w:color w:val="0000FF"/>
          </w:rPr>
          <w:t>распределении</w:t>
        </w:r>
      </w:hyperlink>
      <w:r>
        <w:rPr>
          <w:rFonts w:ascii="Calibri" w:hAnsi="Calibri" w:cs="Calibri"/>
        </w:rPr>
        <w:t xml:space="preserve"> между субъектами Российской Федерации, региональные программы которых прошли отбор, бюджетных ассигнований, направляемых на предоставление субсидий, для внесения его в установленном порядке в Правительство Российской Федерации в 10-дневный срок со дня поступления указанного проекта в Министерство регионального развития Российской Федерации.</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 ред. </w:t>
      </w:r>
      <w:hyperlink r:id="rId72" w:history="1">
        <w:r>
          <w:rPr>
            <w:rFonts w:ascii="Calibri" w:hAnsi="Calibri" w:cs="Calibri"/>
            <w:color w:val="0000FF"/>
          </w:rPr>
          <w:t>Постановления</w:t>
        </w:r>
      </w:hyperlink>
      <w:r>
        <w:rPr>
          <w:rFonts w:ascii="Calibri" w:hAnsi="Calibri" w:cs="Calibri"/>
        </w:rPr>
        <w:t xml:space="preserve"> Правительства РФ от 02.05.2013 N 400)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Уполномоченный орган представляет в Федеральное агентство по строительству и жилищно-коммунальному хозяйству ежеквартально, не позднее 15-го числа месяца, следующего за отчетным кварталом, отчет об исполнении условий предоставления субсидии по форме, утверждаемой указанным Агентством.</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26.06.2012 </w:t>
      </w:r>
      <w:hyperlink r:id="rId73" w:history="1">
        <w:r>
          <w:rPr>
            <w:rFonts w:ascii="Calibri" w:hAnsi="Calibri" w:cs="Calibri"/>
            <w:color w:val="0000FF"/>
          </w:rPr>
          <w:t>N 640</w:t>
        </w:r>
      </w:hyperlink>
      <w:r>
        <w:rPr>
          <w:rFonts w:ascii="Calibri" w:hAnsi="Calibri" w:cs="Calibri"/>
        </w:rPr>
        <w:t xml:space="preserve">, от 02.05.2013 </w:t>
      </w:r>
      <w:hyperlink r:id="rId74" w:history="1">
        <w:r>
          <w:rPr>
            <w:rFonts w:ascii="Calibri" w:hAnsi="Calibri" w:cs="Calibri"/>
            <w:color w:val="0000FF"/>
          </w:rPr>
          <w:t>N 400</w:t>
        </w:r>
      </w:hyperlink>
      <w:r>
        <w:rPr>
          <w:rFonts w:ascii="Calibri" w:hAnsi="Calibri" w:cs="Calibri"/>
        </w:rPr>
        <w:t>)</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орган несет ответственность за своевременность представления указанных отчетов и достоверность содержащихся в них сведений.</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Контроль за осуществлением расходов бюджетов субъектов Российской Федерации и (или) местных бюджетов, источником финансового обеспечения которых являются субсидии, осуществляется Федеральным агентством по строительству и жилищно-коммунальному хозяйству и Федеральной службой финансово-бюджетного надзора в установленном порядке.</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5" w:history="1">
        <w:r>
          <w:rPr>
            <w:rFonts w:ascii="Calibri" w:hAnsi="Calibri" w:cs="Calibri"/>
            <w:color w:val="0000FF"/>
          </w:rPr>
          <w:t>Постановления</w:t>
        </w:r>
      </w:hyperlink>
      <w:r>
        <w:rPr>
          <w:rFonts w:ascii="Calibri" w:hAnsi="Calibri" w:cs="Calibri"/>
        </w:rPr>
        <w:t xml:space="preserve"> Правительства РФ от 02.05.2013 N 400)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эффективности использования субсидии субъектом Российской Федерации в отчетном финансовом году осуществляется Федеральным агентством по строительству и жилищно-</w:t>
      </w:r>
      <w:r>
        <w:rPr>
          <w:rFonts w:ascii="Calibri" w:hAnsi="Calibri" w:cs="Calibri"/>
        </w:rPr>
        <w:lastRenderedPageBreak/>
        <w:t>коммунальному хозяйству на основании сравнения установленных соглашением и фактически достигнутых субъектом Российской Федерации по итогам отчетного финансового года значений следующих показателей результативности предоставления субсидии:</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76" w:history="1">
        <w:r>
          <w:rPr>
            <w:rFonts w:ascii="Calibri" w:hAnsi="Calibri" w:cs="Calibri"/>
            <w:color w:val="0000FF"/>
          </w:rPr>
          <w:t>Постановлением</w:t>
        </w:r>
      </w:hyperlink>
      <w:r>
        <w:rPr>
          <w:rFonts w:ascii="Calibri" w:hAnsi="Calibri" w:cs="Calibri"/>
        </w:rPr>
        <w:t xml:space="preserve"> Правительства РФ от 26.06.2012 N 640, в ред. </w:t>
      </w:r>
      <w:hyperlink r:id="rId77" w:history="1">
        <w:r>
          <w:rPr>
            <w:rFonts w:ascii="Calibri" w:hAnsi="Calibri" w:cs="Calibri"/>
            <w:color w:val="0000FF"/>
          </w:rPr>
          <w:t>Постановления</w:t>
        </w:r>
      </w:hyperlink>
      <w:r>
        <w:rPr>
          <w:rFonts w:ascii="Calibri" w:hAnsi="Calibri" w:cs="Calibri"/>
        </w:rPr>
        <w:t xml:space="preserve"> Правительства РФ от 02.05.2013 N 400)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удельный вес проб воды, отбор которых произведен из водопроводной сети, не отвечающих гигиеническим нормативам по санитарно-химическим показателям;</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"а" введен </w:t>
      </w:r>
      <w:hyperlink r:id="rId78" w:history="1">
        <w:r>
          <w:rPr>
            <w:rFonts w:ascii="Calibri" w:hAnsi="Calibri" w:cs="Calibri"/>
            <w:color w:val="0000FF"/>
          </w:rPr>
          <w:t>Постановлением</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удельный вес проб воды, отбор которых произведен из водопроводной сети, не отвечающих гигиеническим нормативам по микробиологическим показателям;</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"б" введен </w:t>
      </w:r>
      <w:hyperlink r:id="rId79" w:history="1">
        <w:r>
          <w:rPr>
            <w:rFonts w:ascii="Calibri" w:hAnsi="Calibri" w:cs="Calibri"/>
            <w:color w:val="0000FF"/>
          </w:rPr>
          <w:t>Постановлением</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доля уличной водопроводной сети, нуждающейся в замене;</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"в" введен </w:t>
      </w:r>
      <w:hyperlink r:id="rId80" w:history="1">
        <w:r>
          <w:rPr>
            <w:rFonts w:ascii="Calibri" w:hAnsi="Calibri" w:cs="Calibri"/>
            <w:color w:val="0000FF"/>
          </w:rPr>
          <w:t>Постановлением</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доля уличной канализационной сети, нуждающейся в замене;</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введен </w:t>
      </w:r>
      <w:hyperlink r:id="rId81" w:history="1">
        <w:r>
          <w:rPr>
            <w:rFonts w:ascii="Calibri" w:hAnsi="Calibri" w:cs="Calibri"/>
            <w:color w:val="0000FF"/>
          </w:rPr>
          <w:t>Постановлением</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объем сточных вод, пропущенных через очистные сооружения, в общем объеме сточных вод;</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"д" введен </w:t>
      </w:r>
      <w:hyperlink r:id="rId82" w:history="1">
        <w:r>
          <w:rPr>
            <w:rFonts w:ascii="Calibri" w:hAnsi="Calibri" w:cs="Calibri"/>
            <w:color w:val="0000FF"/>
          </w:rPr>
          <w:t>Постановлением</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доля сточных вод, очищенных до нормативных значений, в общем объеме сточных вод, пропущенных через очистные сооружения;</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"е" введен </w:t>
      </w:r>
      <w:hyperlink r:id="rId83" w:history="1">
        <w:r>
          <w:rPr>
            <w:rFonts w:ascii="Calibri" w:hAnsi="Calibri" w:cs="Calibri"/>
            <w:color w:val="0000FF"/>
          </w:rPr>
          <w:t>Постановлением</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обеспеченность населения централизованными услугами водоснабжения;</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"ж" введен </w:t>
      </w:r>
      <w:hyperlink r:id="rId84" w:history="1">
        <w:r>
          <w:rPr>
            <w:rFonts w:ascii="Calibri" w:hAnsi="Calibri" w:cs="Calibri"/>
            <w:color w:val="0000FF"/>
          </w:rPr>
          <w:t>Постановлением</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обеспеченность населения централизованными услугами водоотведения;</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"з" введен </w:t>
      </w:r>
      <w:hyperlink r:id="rId85" w:history="1">
        <w:r>
          <w:rPr>
            <w:rFonts w:ascii="Calibri" w:hAnsi="Calibri" w:cs="Calibri"/>
            <w:color w:val="0000FF"/>
          </w:rPr>
          <w:t>Постановлением</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размер средств, дополнительно привлеченных субъектом Российской Федерации на реализацию мероприятий региональной программы из внебюджетных источников.</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"и" введен </w:t>
      </w:r>
      <w:hyperlink r:id="rId86" w:history="1">
        <w:r>
          <w:rPr>
            <w:rFonts w:ascii="Calibri" w:hAnsi="Calibri" w:cs="Calibri"/>
            <w:color w:val="0000FF"/>
          </w:rPr>
          <w:t>Постановлением</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13(1). При наличии потребности в не использованном в текущем финансовом году остатке субсидии указанный остаток в соответствии с решением Федерального агентства по строительству и жилищно-коммунальному хозяйству может быть использован субъектом Российской Федерации в очередном финансовом году на те же цели в порядке, установленном бюджетным </w:t>
      </w:r>
      <w:hyperlink r:id="rId87" w:history="1">
        <w:r>
          <w:rPr>
            <w:rFonts w:ascii="Calibri" w:hAnsi="Calibri" w:cs="Calibri"/>
            <w:color w:val="0000FF"/>
          </w:rPr>
          <w:t>законодательством</w:t>
        </w:r>
      </w:hyperlink>
      <w:r>
        <w:rPr>
          <w:rFonts w:ascii="Calibri" w:hAnsi="Calibri" w:cs="Calibri"/>
        </w:rPr>
        <w:t xml:space="preserve"> Российской Федерации для осуществления расходов бюджета субъекта Российской Федерации, источником финансового обеспечения которых являются субсидии.</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8" w:history="1">
        <w:r>
          <w:rPr>
            <w:rFonts w:ascii="Calibri" w:hAnsi="Calibri" w:cs="Calibri"/>
            <w:color w:val="0000FF"/>
          </w:rPr>
          <w:t>Постановления</w:t>
        </w:r>
      </w:hyperlink>
      <w:r>
        <w:rPr>
          <w:rFonts w:ascii="Calibri" w:hAnsi="Calibri" w:cs="Calibri"/>
        </w:rPr>
        <w:t xml:space="preserve"> Правительства РФ от 02.05.2013 N 400)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неиспользованный остаток субсидии не перечислен в доход федерального бюджета, указанные средства подлежат взысканию в доход федерального бюджета в </w:t>
      </w:r>
      <w:hyperlink r:id="rId89" w:history="1">
        <w:r>
          <w:rPr>
            <w:rFonts w:ascii="Calibri" w:hAnsi="Calibri" w:cs="Calibri"/>
            <w:color w:val="0000FF"/>
          </w:rPr>
          <w:t>порядке</w:t>
        </w:r>
      </w:hyperlink>
      <w:r>
        <w:rPr>
          <w:rFonts w:ascii="Calibri" w:hAnsi="Calibri" w:cs="Calibri"/>
        </w:rPr>
        <w:t>, установленном Министерством финансов Российской Федерации.</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13(1) введен </w:t>
      </w:r>
      <w:hyperlink r:id="rId90" w:history="1">
        <w:r>
          <w:rPr>
            <w:rFonts w:ascii="Calibri" w:hAnsi="Calibri" w:cs="Calibri"/>
            <w:color w:val="0000FF"/>
          </w:rPr>
          <w:t>Постановлением</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13(2). В случае несоблюдения субъектом Российской Федерации условий предоставления субсидии перечисление субсидии в бюджет субъекта Российской Федерации приостанавливается Министерством финансов Российской Федерации в установленном им </w:t>
      </w:r>
      <w:hyperlink r:id="rId91" w:history="1">
        <w:r>
          <w:rPr>
            <w:rFonts w:ascii="Calibri" w:hAnsi="Calibri" w:cs="Calibri"/>
            <w:color w:val="0000FF"/>
          </w:rPr>
          <w:t>порядке</w:t>
        </w:r>
      </w:hyperlink>
      <w:r>
        <w:rPr>
          <w:rFonts w:ascii="Calibri" w:hAnsi="Calibri" w:cs="Calibri"/>
        </w:rPr>
        <w:t>.</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Федеральное агентство по строительству и жилищно-коммунальному хозяйству информирует субъект Российской Федерации о приостановлении предоставления субсидии с указанием причин и срока устранения нарушений.</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2" w:history="1">
        <w:r>
          <w:rPr>
            <w:rFonts w:ascii="Calibri" w:hAnsi="Calibri" w:cs="Calibri"/>
            <w:color w:val="0000FF"/>
          </w:rPr>
          <w:t>Постановления</w:t>
        </w:r>
      </w:hyperlink>
      <w:r>
        <w:rPr>
          <w:rFonts w:ascii="Calibri" w:hAnsi="Calibri" w:cs="Calibri"/>
        </w:rPr>
        <w:t xml:space="preserve"> Правительства РФ от 02.05.2013 N 400)</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13(2) введен </w:t>
      </w:r>
      <w:hyperlink r:id="rId93" w:history="1">
        <w:r>
          <w:rPr>
            <w:rFonts w:ascii="Calibri" w:hAnsi="Calibri" w:cs="Calibri"/>
            <w:color w:val="0000FF"/>
          </w:rPr>
          <w:t>Постановлением</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bookmarkStart w:id="26" w:name="Par659"/>
      <w:bookmarkEnd w:id="26"/>
      <w:r>
        <w:rPr>
          <w:rFonts w:ascii="Calibri" w:hAnsi="Calibri" w:cs="Calibri"/>
        </w:rPr>
        <w:t xml:space="preserve">13(3). В случае если в отчетном финансовом году субъектом Российской Федерации не достигнуты установленные соглашением значения показателей результативности предоставления субсидии, размер субсидии, предусмотренной бюджету субъекта Российской Федерации на текущий финансовый год, подлежит сокращению. Сокращение размера субсидии, предусмотренной бюджету субъекта Российской Федерации на текущий финансовый год, производится в размере 5 процентов размера субсидии за каждое недостигнутое значение показателей результативности предоставления субсидии, но не более чем на 15 процентов. </w:t>
      </w:r>
      <w:r>
        <w:rPr>
          <w:rFonts w:ascii="Calibri" w:hAnsi="Calibri" w:cs="Calibri"/>
        </w:rPr>
        <w:lastRenderedPageBreak/>
        <w:t>Предложения по сокращению размеров субсидий вносятся в Министерство финансов Российской Федерации Федеральным агентством по строительству и жилищно-коммунальному хозяйству.</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4" w:history="1">
        <w:r>
          <w:rPr>
            <w:rFonts w:ascii="Calibri" w:hAnsi="Calibri" w:cs="Calibri"/>
            <w:color w:val="0000FF"/>
          </w:rPr>
          <w:t>Постановления</w:t>
        </w:r>
      </w:hyperlink>
      <w:r>
        <w:rPr>
          <w:rFonts w:ascii="Calibri" w:hAnsi="Calibri" w:cs="Calibri"/>
        </w:rPr>
        <w:t xml:space="preserve"> Правительства РФ от 02.05.2013 N 400)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Высвободившиеся средства перераспределяются (при наличии потребности) между бюджетами субъектов Российской Федерации, имеющих право на получение субсидий и достигших в отчетном году значения показателей результативности предоставления субсидий, пропорционально размеру субсидии, определенному в соответствии с настоящими Правилами.</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13(3) введен </w:t>
      </w:r>
      <w:hyperlink r:id="rId95" w:history="1">
        <w:r>
          <w:rPr>
            <w:rFonts w:ascii="Calibri" w:hAnsi="Calibri" w:cs="Calibri"/>
            <w:color w:val="0000FF"/>
          </w:rPr>
          <w:t>Постановлением</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bookmarkStart w:id="27" w:name="Par663"/>
      <w:bookmarkEnd w:id="27"/>
      <w:r>
        <w:rPr>
          <w:rFonts w:ascii="Calibri" w:hAnsi="Calibri" w:cs="Calibri"/>
        </w:rPr>
        <w:t>14. В случае нарушения получателем субсидии условий и обязательств, предусмотренных настоящими Правилами и соглашением, предоставление субсидии до устранения нарушений приостанавливается Федеральным агентством по строительству и жилищно-коммунальному хозяйству в соответствии с бюджетным законодательством Российской Федерации.</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6" w:history="1">
        <w:r>
          <w:rPr>
            <w:rFonts w:ascii="Calibri" w:hAnsi="Calibri" w:cs="Calibri"/>
            <w:color w:val="0000FF"/>
          </w:rPr>
          <w:t>Постановления</w:t>
        </w:r>
      </w:hyperlink>
      <w:r>
        <w:rPr>
          <w:rFonts w:ascii="Calibri" w:hAnsi="Calibri" w:cs="Calibri"/>
        </w:rPr>
        <w:t xml:space="preserve"> Правительства РФ от 02.05.2013 N 400)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указанные нарушения не устранены в установленный срок, а также если субсидия использовалась не по целевому назначению, субсидия подлежит возврату в федеральный бюджет в </w:t>
      </w:r>
      <w:hyperlink r:id="rId97" w:history="1">
        <w:r>
          <w:rPr>
            <w:rFonts w:ascii="Calibri" w:hAnsi="Calibri" w:cs="Calibri"/>
            <w:color w:val="0000FF"/>
          </w:rPr>
          <w:t>порядке</w:t>
        </w:r>
      </w:hyperlink>
      <w:r>
        <w:rPr>
          <w:rFonts w:ascii="Calibri" w:hAnsi="Calibri" w:cs="Calibri"/>
        </w:rPr>
        <w:t>, устанавливаемом Министерством финансов Российской Федерации. Высвободившиеся в текущем финансовом году средства перераспределяются в порядке, установленном настоящими Правилами.</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8" w:history="1">
        <w:r>
          <w:rPr>
            <w:rFonts w:ascii="Calibri" w:hAnsi="Calibri" w:cs="Calibri"/>
            <w:color w:val="0000FF"/>
          </w:rPr>
          <w:t>Постановления</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14(1). Федеральное агентство по строительству и жилищно-коммунальному хозяйству информирует субъекты Российской Федерации о наличии высвободившихся средств, остаток которых образовался в случаях, указанных в </w:t>
      </w:r>
      <w:hyperlink w:anchor="Par564" w:history="1">
        <w:r>
          <w:rPr>
            <w:rFonts w:ascii="Calibri" w:hAnsi="Calibri" w:cs="Calibri"/>
            <w:color w:val="0000FF"/>
          </w:rPr>
          <w:t>абзаце втором пункта 3(1)</w:t>
        </w:r>
      </w:hyperlink>
      <w:r>
        <w:rPr>
          <w:rFonts w:ascii="Calibri" w:hAnsi="Calibri" w:cs="Calibri"/>
        </w:rPr>
        <w:t xml:space="preserve">, </w:t>
      </w:r>
      <w:hyperlink w:anchor="Par659" w:history="1">
        <w:r>
          <w:rPr>
            <w:rFonts w:ascii="Calibri" w:hAnsi="Calibri" w:cs="Calibri"/>
            <w:color w:val="0000FF"/>
          </w:rPr>
          <w:t>пунктах 13(3)</w:t>
        </w:r>
      </w:hyperlink>
      <w:r>
        <w:rPr>
          <w:rFonts w:ascii="Calibri" w:hAnsi="Calibri" w:cs="Calibri"/>
        </w:rPr>
        <w:t xml:space="preserve"> и </w:t>
      </w:r>
      <w:hyperlink w:anchor="Par663" w:history="1">
        <w:r>
          <w:rPr>
            <w:rFonts w:ascii="Calibri" w:hAnsi="Calibri" w:cs="Calibri"/>
            <w:color w:val="0000FF"/>
          </w:rPr>
          <w:t>14</w:t>
        </w:r>
      </w:hyperlink>
      <w:r>
        <w:rPr>
          <w:rFonts w:ascii="Calibri" w:hAnsi="Calibri" w:cs="Calibri"/>
        </w:rPr>
        <w:t xml:space="preserve"> настоящих Правил, и на основании письменного обращения высшего органа исполнительной власти субъекта Российской Федерации о возможном увеличении размера субсидии в текущем финансовом году осуществляет перераспределение высвободившихся средств между бюджетами субъектов Российской Федерации, региональные программы которых прошли конкурсный отбор, но размер предоставленной субсидии был меньше, чем запрашивался в заявке. Размер дополнительной субсидии определяется по формуле, указанной в </w:t>
      </w:r>
      <w:hyperlink w:anchor="Par601" w:history="1">
        <w:r>
          <w:rPr>
            <w:rFonts w:ascii="Calibri" w:hAnsi="Calibri" w:cs="Calibri"/>
            <w:color w:val="0000FF"/>
          </w:rPr>
          <w:t>пункте 8(1)</w:t>
        </w:r>
      </w:hyperlink>
      <w:r>
        <w:rPr>
          <w:rFonts w:ascii="Calibri" w:hAnsi="Calibri" w:cs="Calibri"/>
        </w:rPr>
        <w:t xml:space="preserve"> настоящих Правил, пропорционально недофинансированной ранее заявленной потребности.</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9" w:history="1">
        <w:r>
          <w:rPr>
            <w:rFonts w:ascii="Calibri" w:hAnsi="Calibri" w:cs="Calibri"/>
            <w:color w:val="0000FF"/>
          </w:rPr>
          <w:t>Постановления</w:t>
        </w:r>
      </w:hyperlink>
      <w:r>
        <w:rPr>
          <w:rFonts w:ascii="Calibri" w:hAnsi="Calibri" w:cs="Calibri"/>
        </w:rPr>
        <w:t xml:space="preserve"> Правительства РФ от 02.05.2013 N 400)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(перераспределение) дополнительных субсидий между бюджетами субъектов Российской Федерации утверждается Правительством Российской Федерации.</w:t>
      </w:r>
    </w:p>
    <w:p w:rsidR="004824A0" w:rsidRDefault="004824A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14(1) введен </w:t>
      </w:r>
      <w:hyperlink r:id="rId100" w:history="1">
        <w:r>
          <w:rPr>
            <w:rFonts w:ascii="Calibri" w:hAnsi="Calibri" w:cs="Calibri"/>
            <w:color w:val="0000FF"/>
          </w:rPr>
          <w:t>Постановлением</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Утратил силу. - </w:t>
      </w:r>
      <w:hyperlink r:id="rId101" w:history="1">
        <w:r>
          <w:rPr>
            <w:rFonts w:ascii="Calibri" w:hAnsi="Calibri" w:cs="Calibri"/>
            <w:color w:val="0000FF"/>
          </w:rPr>
          <w:t>Постановление</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jc w:val="right"/>
        <w:outlineLvl w:val="1"/>
        <w:rPr>
          <w:rFonts w:ascii="Calibri" w:hAnsi="Calibri" w:cs="Calibri"/>
        </w:rPr>
      </w:pPr>
      <w:bookmarkStart w:id="28" w:name="Par677"/>
      <w:bookmarkEnd w:id="28"/>
      <w:r>
        <w:rPr>
          <w:rFonts w:ascii="Calibri" w:hAnsi="Calibri" w:cs="Calibri"/>
        </w:rPr>
        <w:t>Приложение N 4</w:t>
      </w:r>
    </w:p>
    <w:p w:rsidR="004824A0" w:rsidRDefault="004824A0">
      <w:pPr>
        <w:widowControl w:val="0"/>
        <w:autoSpaceDE w:val="0"/>
        <w:autoSpaceDN w:val="0"/>
        <w:adjustRightInd w:val="0"/>
        <w:spacing w:after="0" w:line="240" w:lineRule="auto"/>
        <w:jc w:val="right"/>
        <w:rPr>
          <w:rFonts w:ascii="Calibri" w:hAnsi="Calibri" w:cs="Calibri"/>
        </w:rPr>
      </w:pPr>
      <w:r>
        <w:rPr>
          <w:rFonts w:ascii="Calibri" w:hAnsi="Calibri" w:cs="Calibri"/>
        </w:rPr>
        <w:t>к федеральной целевой</w:t>
      </w:r>
    </w:p>
    <w:p w:rsidR="004824A0" w:rsidRDefault="004824A0">
      <w:pPr>
        <w:widowControl w:val="0"/>
        <w:autoSpaceDE w:val="0"/>
        <w:autoSpaceDN w:val="0"/>
        <w:adjustRightInd w:val="0"/>
        <w:spacing w:after="0" w:line="240" w:lineRule="auto"/>
        <w:jc w:val="right"/>
        <w:rPr>
          <w:rFonts w:ascii="Calibri" w:hAnsi="Calibri" w:cs="Calibri"/>
        </w:rPr>
      </w:pPr>
      <w:r>
        <w:rPr>
          <w:rFonts w:ascii="Calibri" w:hAnsi="Calibri" w:cs="Calibri"/>
        </w:rPr>
        <w:t>программе "Чистая вода"</w:t>
      </w:r>
    </w:p>
    <w:p w:rsidR="004824A0" w:rsidRDefault="004824A0">
      <w:pPr>
        <w:widowControl w:val="0"/>
        <w:autoSpaceDE w:val="0"/>
        <w:autoSpaceDN w:val="0"/>
        <w:adjustRightInd w:val="0"/>
        <w:spacing w:after="0" w:line="240" w:lineRule="auto"/>
        <w:jc w:val="right"/>
        <w:rPr>
          <w:rFonts w:ascii="Calibri" w:hAnsi="Calibri" w:cs="Calibri"/>
        </w:rPr>
      </w:pPr>
      <w:r>
        <w:rPr>
          <w:rFonts w:ascii="Calibri" w:hAnsi="Calibri" w:cs="Calibri"/>
        </w:rPr>
        <w:t>на 2011 - 2017 годы</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jc w:val="center"/>
        <w:rPr>
          <w:rFonts w:ascii="Calibri" w:hAnsi="Calibri" w:cs="Calibri"/>
        </w:rPr>
      </w:pPr>
      <w:bookmarkStart w:id="29" w:name="Par682"/>
      <w:bookmarkEnd w:id="29"/>
      <w:r>
        <w:rPr>
          <w:rFonts w:ascii="Calibri" w:hAnsi="Calibri" w:cs="Calibri"/>
        </w:rPr>
        <w:t>ПЛАН</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МЕРОПРИЯТИЙ ПО СОВЕРШЕНСТВОВАНИЮ НОРМАТИВНОЙ ПРАВОВОЙ БАЗЫ</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В ЦЕЛЯХ РЕАЛИЗАЦИИ ФЕДЕРАЛЬНОЙ ЦЕЛЕВОЙ ПРОГРАММЫ</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"ЧИСТАЯ ВОДА" НА 2011 - 2017 ГОДЫ</w:t>
      </w:r>
    </w:p>
    <w:p w:rsidR="004824A0" w:rsidRDefault="004824A0">
      <w:pPr>
        <w:widowControl w:val="0"/>
        <w:autoSpaceDE w:val="0"/>
        <w:autoSpaceDN w:val="0"/>
        <w:adjustRightInd w:val="0"/>
        <w:spacing w:after="0" w:line="240" w:lineRule="auto"/>
        <w:jc w:val="center"/>
        <w:rPr>
          <w:rFonts w:ascii="Calibri" w:hAnsi="Calibri" w:cs="Calibri"/>
        </w:rPr>
      </w:pP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02" w:history="1">
        <w:r>
          <w:rPr>
            <w:rFonts w:ascii="Calibri" w:hAnsi="Calibri" w:cs="Calibri"/>
            <w:color w:val="0000FF"/>
          </w:rPr>
          <w:t>Постановления</w:t>
        </w:r>
      </w:hyperlink>
      <w:r>
        <w:rPr>
          <w:rFonts w:ascii="Calibri" w:hAnsi="Calibri" w:cs="Calibri"/>
        </w:rPr>
        <w:t xml:space="preserve"> Правительства РФ от 02.05.2013 N 400)</w:t>
      </w:r>
    </w:p>
    <w:p w:rsidR="004824A0" w:rsidRDefault="004824A0">
      <w:pPr>
        <w:widowControl w:val="0"/>
        <w:autoSpaceDE w:val="0"/>
        <w:autoSpaceDN w:val="0"/>
        <w:adjustRightInd w:val="0"/>
        <w:spacing w:after="0" w:line="240" w:lineRule="auto"/>
        <w:jc w:val="center"/>
        <w:rPr>
          <w:rFonts w:ascii="Calibri" w:hAnsi="Calibri" w:cs="Calibri"/>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│Вид документа │   Срок    │ Исполнители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lastRenderedPageBreak/>
        <w:t xml:space="preserve">                                 │              │исполнения │</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w:t>
      </w:r>
    </w:p>
    <w:p w:rsidR="004824A0" w:rsidRDefault="004824A0">
      <w:pPr>
        <w:pStyle w:val="ConsPlusCell"/>
        <w:jc w:val="both"/>
        <w:rPr>
          <w:rFonts w:ascii="Courier New" w:hAnsi="Courier New" w:cs="Courier New"/>
          <w:sz w:val="20"/>
          <w:szCs w:val="20"/>
        </w:rPr>
      </w:pPr>
      <w:bookmarkStart w:id="30" w:name="Par694"/>
      <w:bookmarkEnd w:id="30"/>
      <w:r>
        <w:rPr>
          <w:rFonts w:ascii="Courier New" w:hAnsi="Courier New" w:cs="Courier New"/>
          <w:sz w:val="20"/>
          <w:szCs w:val="20"/>
        </w:rPr>
        <w:t xml:space="preserve">      I. Совершенствование законодательства, регулирующего отношения</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в сфере водоснабжения, водоотведения и очистки сточных вод</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1.  Внесение изменений в         постановление  IV квартал  Минэкономраз-</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w:t>
      </w:r>
      <w:hyperlink r:id="rId103" w:history="1">
        <w:r>
          <w:rPr>
            <w:rFonts w:ascii="Courier New" w:hAnsi="Courier New" w:cs="Courier New"/>
            <w:color w:val="0000FF"/>
            <w:sz w:val="20"/>
            <w:szCs w:val="20"/>
          </w:rPr>
          <w:t>Постановление</w:t>
        </w:r>
      </w:hyperlink>
      <w:r>
        <w:rPr>
          <w:rFonts w:ascii="Courier New" w:hAnsi="Courier New" w:cs="Courier New"/>
          <w:sz w:val="20"/>
          <w:szCs w:val="20"/>
        </w:rPr>
        <w:t xml:space="preserve"> Правительства  Правительства    2010 г.   вития России,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Российской Федерации от 14     Российской               Минрегион</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июля 2008 г. N 520 "Об         Федерации                России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основах ценообразования 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порядке регулирования</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тарифов, надбавок 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предельных индексов в сфере</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деятельности организаций</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коммунального комплекса" в</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части корректировки: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регулирования тарифов с</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применением метода</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доходности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инвестированного</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капитала;</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установления</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особенностей</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регулирования тарифов</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при заключении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концессионных соглашений</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2.  Разработка проекта               проект      I квартал  Минрегион</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федерального закона о         федерального    2011 г.   России,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водоснабжении,                   закона                 Минэкономраз-</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водоотведении и очистке                                 вития России,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сточных вод                                             Минздравсоц-</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развития</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России,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Минприроды</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России</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3.  Внесение изменений в         постановление  II квартал  Минэкономраз-</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w:t>
      </w:r>
      <w:hyperlink r:id="rId104" w:history="1">
        <w:r>
          <w:rPr>
            <w:rFonts w:ascii="Courier New" w:hAnsi="Courier New" w:cs="Courier New"/>
            <w:color w:val="0000FF"/>
            <w:sz w:val="20"/>
            <w:szCs w:val="20"/>
          </w:rPr>
          <w:t>Постановление</w:t>
        </w:r>
      </w:hyperlink>
      <w:r>
        <w:rPr>
          <w:rFonts w:ascii="Courier New" w:hAnsi="Courier New" w:cs="Courier New"/>
          <w:sz w:val="20"/>
          <w:szCs w:val="20"/>
        </w:rPr>
        <w:t xml:space="preserve"> Правительства  Правительства    2011 г.   вития России,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Российской Федерации от 5      Российской               Минрегион</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декабря 2006 г. N 748 "Об      Федерации                России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утверждении типового</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концессионного соглашения в</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отношении систем</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коммунальной инфраструктуры</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и иных объектов</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коммунального хозяйства, в</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том числе объектов водо-,</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тепло-, газо- 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энергоснабжения,</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водоотведения, очистки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сточных вод, переработки 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утилизации (захоронения)</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бытовых отходов, объектов,</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предназначенных для</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освещения территорий</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городских и сельских</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поселений, объектов,</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предназначенных для</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благоустройства территорий,</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а также объектов социально-</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бытового назначения"</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4 - 6.  Исключены. - </w:t>
      </w:r>
      <w:hyperlink r:id="rId105" w:history="1">
        <w:r>
          <w:rPr>
            <w:rFonts w:ascii="Courier New" w:hAnsi="Courier New" w:cs="Courier New"/>
            <w:color w:val="0000FF"/>
            <w:sz w:val="20"/>
            <w:szCs w:val="20"/>
          </w:rPr>
          <w:t>Постановление</w:t>
        </w:r>
      </w:hyperlink>
      <w:r>
        <w:rPr>
          <w:rFonts w:ascii="Courier New" w:hAnsi="Courier New" w:cs="Courier New"/>
          <w:sz w:val="20"/>
          <w:szCs w:val="20"/>
        </w:rPr>
        <w:t xml:space="preserve"> Правительства РФ от 02.05.2013 N 400</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bookmarkStart w:id="31" w:name="Par757"/>
      <w:bookmarkEnd w:id="31"/>
      <w:r>
        <w:rPr>
          <w:rFonts w:ascii="Courier New" w:hAnsi="Courier New" w:cs="Courier New"/>
          <w:sz w:val="20"/>
          <w:szCs w:val="20"/>
        </w:rPr>
        <w:t xml:space="preserve">       II. Формирование нормативной правовой базы в целях реализации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федеральной целевой программы "Чистая вода" на 2011 - 2017 годы</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1.  Утверждение </w:t>
      </w:r>
      <w:hyperlink r:id="rId106" w:history="1">
        <w:r>
          <w:rPr>
            <w:rFonts w:ascii="Courier New" w:hAnsi="Courier New" w:cs="Courier New"/>
            <w:color w:val="0000FF"/>
            <w:sz w:val="20"/>
            <w:szCs w:val="20"/>
          </w:rPr>
          <w:t>порядка</w:t>
        </w:r>
      </w:hyperlink>
      <w:r>
        <w:rPr>
          <w:rFonts w:ascii="Courier New" w:hAnsi="Courier New" w:cs="Courier New"/>
          <w:sz w:val="20"/>
          <w:szCs w:val="20"/>
        </w:rPr>
        <w:t xml:space="preserve"> отбора   ведомственный   I квартал  Минрегион</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региональных программ по          акт         2011 г.   России,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развитию сектора                                        Минэкономраз-</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водоснабжения,                                          вития России,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водоотведения и очистки                                 Минфин России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сточных вод, претендующих</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на получение средств</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федерального бюджета</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2.  Утверждение формы отчета     ведомственный   I квартал  Минрегион</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уполномоченного органа            акт         2011 г.   России,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исполнительной власти                                   Минэкономраз-</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субъекта Российской                                     вития России,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Федерации о расходовании                                Минфин России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средств федерального</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бюджета, полученных на</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поддержку региональных</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программ в секторе</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водоснабжения,</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водоотведения и очистки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сточных вод</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3.  Утверждение </w:t>
      </w:r>
      <w:hyperlink r:id="rId107" w:history="1">
        <w:r>
          <w:rPr>
            <w:rFonts w:ascii="Courier New" w:hAnsi="Courier New" w:cs="Courier New"/>
            <w:color w:val="0000FF"/>
            <w:sz w:val="20"/>
            <w:szCs w:val="20"/>
          </w:rPr>
          <w:t>порядка</w:t>
        </w:r>
      </w:hyperlink>
      <w:r>
        <w:rPr>
          <w:rFonts w:ascii="Courier New" w:hAnsi="Courier New" w:cs="Courier New"/>
          <w:sz w:val="20"/>
          <w:szCs w:val="20"/>
        </w:rPr>
        <w:t xml:space="preserve">          ведомственный   I квартал  Минрегион</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мониторинга и контроля за         акт         2011 г.   России,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реализацией региональных                                Минэкономраз-</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программ в секторе                                      вития России,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водоснабжения,                                          Минфин России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водоотведения и очистки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сточных вод</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4.  Утверждение </w:t>
      </w:r>
      <w:hyperlink r:id="rId108" w:history="1">
        <w:r>
          <w:rPr>
            <w:rFonts w:ascii="Courier New" w:hAnsi="Courier New" w:cs="Courier New"/>
            <w:color w:val="0000FF"/>
            <w:sz w:val="20"/>
            <w:szCs w:val="20"/>
          </w:rPr>
          <w:t>порядка</w:t>
        </w:r>
      </w:hyperlink>
      <w:r>
        <w:rPr>
          <w:rFonts w:ascii="Courier New" w:hAnsi="Courier New" w:cs="Courier New"/>
          <w:sz w:val="20"/>
          <w:szCs w:val="20"/>
        </w:rPr>
        <w:t xml:space="preserve"> оценки   ведомственный   I квартал  Минрегион</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эффективности использования       акт         2011 г.   России,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средств федерального                                    Минэкономраз-</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бюджета, полученных на                                  вития России,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поддержку региональных                                  Минфин России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программ в секторе</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водоснабжения,</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водоотведения и очистки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сточных вод</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5.  Разработка и (или) внесение  ведомственный   I квартал  Росстат,</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изменений в формы                 акт         2011 г.   Минэкономраз-</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федерального                                            вития России,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статистического наблюдения,                             Минздравсоц-</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необходимые для                                         развития</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осуществления мониторинга                               России,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целевых показателей и                                   Минприроды</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индикаторов Программы                                   России</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6.  Утверждение </w:t>
      </w:r>
      <w:hyperlink r:id="rId109" w:history="1">
        <w:r>
          <w:rPr>
            <w:rFonts w:ascii="Courier New" w:hAnsi="Courier New" w:cs="Courier New"/>
            <w:color w:val="0000FF"/>
            <w:sz w:val="20"/>
            <w:szCs w:val="20"/>
          </w:rPr>
          <w:t>положения</w:t>
        </w:r>
      </w:hyperlink>
      <w:r>
        <w:rPr>
          <w:rFonts w:ascii="Courier New" w:hAnsi="Courier New" w:cs="Courier New"/>
          <w:sz w:val="20"/>
          <w:szCs w:val="20"/>
        </w:rPr>
        <w:t xml:space="preserve"> об     ведомственный  IV квартал  Минрегион</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управлении реализацией            акт         2010 г.   России,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Программы                                               Минэкономраз-</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вития России,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Минфин России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w:t>
      </w:r>
    </w:p>
    <w:p w:rsidR="004824A0" w:rsidRDefault="004824A0">
      <w:pPr>
        <w:pStyle w:val="ConsPlusCell"/>
        <w:jc w:val="both"/>
        <w:rPr>
          <w:rFonts w:ascii="Courier New" w:hAnsi="Courier New" w:cs="Courier New"/>
          <w:sz w:val="20"/>
          <w:szCs w:val="20"/>
        </w:rPr>
        <w:sectPr w:rsidR="004824A0">
          <w:pgSz w:w="11905" w:h="16838"/>
          <w:pgMar w:top="1134" w:right="850" w:bottom="1134" w:left="1701" w:header="720" w:footer="720" w:gutter="0"/>
          <w:cols w:space="720"/>
          <w:noEndnote/>
        </w:sectPr>
      </w:pP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jc w:val="right"/>
        <w:outlineLvl w:val="1"/>
        <w:rPr>
          <w:rFonts w:ascii="Calibri" w:hAnsi="Calibri" w:cs="Calibri"/>
        </w:rPr>
      </w:pPr>
      <w:bookmarkStart w:id="32" w:name="Par820"/>
      <w:bookmarkEnd w:id="32"/>
      <w:r>
        <w:rPr>
          <w:rFonts w:ascii="Calibri" w:hAnsi="Calibri" w:cs="Calibri"/>
        </w:rPr>
        <w:t>Приложение N 5</w:t>
      </w:r>
    </w:p>
    <w:p w:rsidR="004824A0" w:rsidRDefault="004824A0">
      <w:pPr>
        <w:widowControl w:val="0"/>
        <w:autoSpaceDE w:val="0"/>
        <w:autoSpaceDN w:val="0"/>
        <w:adjustRightInd w:val="0"/>
        <w:spacing w:after="0" w:line="240" w:lineRule="auto"/>
        <w:jc w:val="right"/>
        <w:rPr>
          <w:rFonts w:ascii="Calibri" w:hAnsi="Calibri" w:cs="Calibri"/>
        </w:rPr>
      </w:pPr>
      <w:r>
        <w:rPr>
          <w:rFonts w:ascii="Calibri" w:hAnsi="Calibri" w:cs="Calibri"/>
        </w:rPr>
        <w:t>к федеральной целевой</w:t>
      </w:r>
    </w:p>
    <w:p w:rsidR="004824A0" w:rsidRDefault="004824A0">
      <w:pPr>
        <w:widowControl w:val="0"/>
        <w:autoSpaceDE w:val="0"/>
        <w:autoSpaceDN w:val="0"/>
        <w:adjustRightInd w:val="0"/>
        <w:spacing w:after="0" w:line="240" w:lineRule="auto"/>
        <w:jc w:val="right"/>
        <w:rPr>
          <w:rFonts w:ascii="Calibri" w:hAnsi="Calibri" w:cs="Calibri"/>
        </w:rPr>
      </w:pPr>
      <w:r>
        <w:rPr>
          <w:rFonts w:ascii="Calibri" w:hAnsi="Calibri" w:cs="Calibri"/>
        </w:rPr>
        <w:t>программе "Чистая вода"</w:t>
      </w:r>
    </w:p>
    <w:p w:rsidR="004824A0" w:rsidRDefault="004824A0">
      <w:pPr>
        <w:widowControl w:val="0"/>
        <w:autoSpaceDE w:val="0"/>
        <w:autoSpaceDN w:val="0"/>
        <w:adjustRightInd w:val="0"/>
        <w:spacing w:after="0" w:line="240" w:lineRule="auto"/>
        <w:jc w:val="right"/>
        <w:rPr>
          <w:rFonts w:ascii="Calibri" w:hAnsi="Calibri" w:cs="Calibri"/>
        </w:rPr>
      </w:pPr>
      <w:r>
        <w:rPr>
          <w:rFonts w:ascii="Calibri" w:hAnsi="Calibri" w:cs="Calibri"/>
        </w:rPr>
        <w:t>на 2011 - 2017 годы</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jc w:val="center"/>
        <w:rPr>
          <w:rFonts w:ascii="Calibri" w:hAnsi="Calibri" w:cs="Calibri"/>
        </w:rPr>
      </w:pPr>
      <w:bookmarkStart w:id="33" w:name="Par825"/>
      <w:bookmarkEnd w:id="33"/>
      <w:r>
        <w:rPr>
          <w:rFonts w:ascii="Calibri" w:hAnsi="Calibri" w:cs="Calibri"/>
        </w:rPr>
        <w:t>ПРЕДЕЛЬНЫЙ (ПРОГНОЗНЫЙ) ОБЪЕМ ФИНАНСИРОВАНИЯ</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ФЕДЕРАЛЬНОЙ ЦЕЛЕВОЙ ПРОГРАММЫ "ЧИСТАЯ ВОДА"</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НА 2011 - 2017 ГОДЫ</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jc w:val="right"/>
        <w:rPr>
          <w:rFonts w:ascii="Calibri" w:hAnsi="Calibri" w:cs="Calibri"/>
        </w:rPr>
      </w:pPr>
      <w:r>
        <w:rPr>
          <w:rFonts w:ascii="Calibri" w:hAnsi="Calibri" w:cs="Calibri"/>
        </w:rPr>
        <w:t>(млрд. рублей)</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Наименование мероприятия           │2011 - 2017 │               В том числе</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│годы - всего├─────┬─────┬─────┬─────┬─────┬─────┬─────</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            │2011 │2012 │2013 │2014 │2015 │2016 │2017</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            │ год │ год │ год │ год │ год │ год │ год</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1.  Капитальные вложения за счет средств          9        3     3     3     -     -     -     -</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федерального бюджета в виде субсидий</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бюджетам субъектов Российской Федерации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на поддержку региональных программ в</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секторе водоснабжения, водоотведения 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очистки сточных вод</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2.  Капительные вложения за счет средств          9        3     3     3     -     -     -     -</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бюджетов субъектов Российской Федерации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и местных бюджетов</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3.  Капитальные вложения за счет средств        313,8     7,3  21,2  27,6  41,9  58,4  70,2  87,2</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внебюджетных источников</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Итого                                       331,8    13,3  27,2  33,6  41,9  58,4  70,2  87,2</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w:t>
      </w:r>
    </w:p>
    <w:p w:rsidR="004824A0" w:rsidRDefault="004824A0">
      <w:pPr>
        <w:pStyle w:val="ConsPlusCell"/>
        <w:jc w:val="both"/>
        <w:rPr>
          <w:rFonts w:ascii="Courier New" w:hAnsi="Courier New" w:cs="Courier New"/>
          <w:sz w:val="20"/>
          <w:szCs w:val="20"/>
        </w:rPr>
        <w:sectPr w:rsidR="004824A0">
          <w:pgSz w:w="16838" w:h="11905" w:orient="landscape"/>
          <w:pgMar w:top="1701" w:right="1134" w:bottom="850" w:left="1134" w:header="720" w:footer="720" w:gutter="0"/>
          <w:cols w:space="720"/>
          <w:noEndnote/>
        </w:sectPr>
      </w:pP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jc w:val="right"/>
        <w:outlineLvl w:val="1"/>
        <w:rPr>
          <w:rFonts w:ascii="Calibri" w:hAnsi="Calibri" w:cs="Calibri"/>
        </w:rPr>
      </w:pPr>
      <w:bookmarkStart w:id="34" w:name="Par857"/>
      <w:bookmarkEnd w:id="34"/>
      <w:r>
        <w:rPr>
          <w:rFonts w:ascii="Calibri" w:hAnsi="Calibri" w:cs="Calibri"/>
        </w:rPr>
        <w:t>Приложение N 6</w:t>
      </w:r>
    </w:p>
    <w:p w:rsidR="004824A0" w:rsidRDefault="004824A0">
      <w:pPr>
        <w:widowControl w:val="0"/>
        <w:autoSpaceDE w:val="0"/>
        <w:autoSpaceDN w:val="0"/>
        <w:adjustRightInd w:val="0"/>
        <w:spacing w:after="0" w:line="240" w:lineRule="auto"/>
        <w:jc w:val="right"/>
        <w:rPr>
          <w:rFonts w:ascii="Calibri" w:hAnsi="Calibri" w:cs="Calibri"/>
        </w:rPr>
      </w:pPr>
      <w:r>
        <w:rPr>
          <w:rFonts w:ascii="Calibri" w:hAnsi="Calibri" w:cs="Calibri"/>
        </w:rPr>
        <w:t>к федеральной целевой программе</w:t>
      </w:r>
    </w:p>
    <w:p w:rsidR="004824A0" w:rsidRDefault="004824A0">
      <w:pPr>
        <w:widowControl w:val="0"/>
        <w:autoSpaceDE w:val="0"/>
        <w:autoSpaceDN w:val="0"/>
        <w:adjustRightInd w:val="0"/>
        <w:spacing w:after="0" w:line="240" w:lineRule="auto"/>
        <w:jc w:val="right"/>
        <w:rPr>
          <w:rFonts w:ascii="Calibri" w:hAnsi="Calibri" w:cs="Calibri"/>
        </w:rPr>
      </w:pPr>
      <w:r>
        <w:rPr>
          <w:rFonts w:ascii="Calibri" w:hAnsi="Calibri" w:cs="Calibri"/>
        </w:rPr>
        <w:t>"Чистая вода" на 2011 - 2017 годы</w:t>
      </w:r>
    </w:p>
    <w:p w:rsidR="004824A0" w:rsidRDefault="004824A0">
      <w:pPr>
        <w:widowControl w:val="0"/>
        <w:autoSpaceDE w:val="0"/>
        <w:autoSpaceDN w:val="0"/>
        <w:adjustRightInd w:val="0"/>
        <w:spacing w:after="0" w:line="240" w:lineRule="auto"/>
        <w:jc w:val="center"/>
        <w:rPr>
          <w:rFonts w:ascii="Calibri" w:hAnsi="Calibri" w:cs="Calibri"/>
        </w:rPr>
      </w:pPr>
    </w:p>
    <w:p w:rsidR="004824A0" w:rsidRDefault="004824A0">
      <w:pPr>
        <w:widowControl w:val="0"/>
        <w:autoSpaceDE w:val="0"/>
        <w:autoSpaceDN w:val="0"/>
        <w:adjustRightInd w:val="0"/>
        <w:spacing w:after="0" w:line="240" w:lineRule="auto"/>
        <w:jc w:val="center"/>
        <w:rPr>
          <w:rFonts w:ascii="Calibri" w:hAnsi="Calibri" w:cs="Calibri"/>
        </w:rPr>
      </w:pPr>
      <w:bookmarkStart w:id="35" w:name="Par861"/>
      <w:bookmarkEnd w:id="35"/>
      <w:r>
        <w:rPr>
          <w:rFonts w:ascii="Calibri" w:hAnsi="Calibri" w:cs="Calibri"/>
        </w:rPr>
        <w:t>МЕТОДИКА</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ОЦЕНКИ ЭФФЕКТИВНОСТИ РЕАЛИЗАЦИИ ФЕДЕРАЛЬНОЙ ЦЕЛЕВОЙ</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ПРОГРАММЫ "ЧИСТАЯ ВОДА" НА 2011 - 2017 ГОДЫ</w:t>
      </w:r>
    </w:p>
    <w:p w:rsidR="004824A0" w:rsidRDefault="004824A0">
      <w:pPr>
        <w:widowControl w:val="0"/>
        <w:autoSpaceDE w:val="0"/>
        <w:autoSpaceDN w:val="0"/>
        <w:adjustRightInd w:val="0"/>
        <w:spacing w:after="0" w:line="240" w:lineRule="auto"/>
        <w:jc w:val="center"/>
        <w:rPr>
          <w:rFonts w:ascii="Calibri" w:hAnsi="Calibri" w:cs="Calibri"/>
        </w:rPr>
      </w:pP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10" w:history="1">
        <w:r>
          <w:rPr>
            <w:rFonts w:ascii="Calibri" w:hAnsi="Calibri" w:cs="Calibri"/>
            <w:color w:val="0000FF"/>
          </w:rPr>
          <w:t>Постановления</w:t>
        </w:r>
      </w:hyperlink>
      <w:r>
        <w:rPr>
          <w:rFonts w:ascii="Calibri" w:hAnsi="Calibri" w:cs="Calibri"/>
        </w:rPr>
        <w:t xml:space="preserve"> Правительства РФ от 26.06.2012 N 640)</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Эффективность реализации федеральной целевой программы "Чистая вода" на 2011 - 2017 годы оценивается ежегодно на основании фактически достигнутых количественных значений целевых показателей и индикаторов, приведенных в приложении N 1 к указанной Программе (процентов), и определяется по формуле:</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position w:val="-30"/>
        </w:rPr>
        <w:pict>
          <v:shape id="_x0000_i1033" type="#_x0000_t75" style="width:160.5pt;height:39.75pt">
            <v:imagedata r:id="rId111" o:title=""/>
          </v:shape>
        </w:pict>
      </w:r>
      <w:r>
        <w:rPr>
          <w:rFonts w:ascii="Calibri" w:hAnsi="Calibri" w:cs="Calibri"/>
        </w:rPr>
        <w:t>,</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 - количество целевых показателей и индикаторов;</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Xp - планируемое значение i-го целевого показателя или индикатора, приведенного в приложении N 1 к указанной Программе;</w:t>
      </w:r>
    </w:p>
    <w:p w:rsidR="004824A0" w:rsidRDefault="004824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Xf - фактически достигнутое значение i-го целевого показателя или индикатора.</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jc w:val="right"/>
        <w:outlineLvl w:val="1"/>
        <w:rPr>
          <w:rFonts w:ascii="Calibri" w:hAnsi="Calibri" w:cs="Calibri"/>
        </w:rPr>
      </w:pPr>
      <w:bookmarkStart w:id="36" w:name="Par881"/>
      <w:bookmarkEnd w:id="36"/>
      <w:r>
        <w:rPr>
          <w:rFonts w:ascii="Calibri" w:hAnsi="Calibri" w:cs="Calibri"/>
        </w:rPr>
        <w:t>Приложение N 7</w:t>
      </w:r>
    </w:p>
    <w:p w:rsidR="004824A0" w:rsidRDefault="004824A0">
      <w:pPr>
        <w:widowControl w:val="0"/>
        <w:autoSpaceDE w:val="0"/>
        <w:autoSpaceDN w:val="0"/>
        <w:adjustRightInd w:val="0"/>
        <w:spacing w:after="0" w:line="240" w:lineRule="auto"/>
        <w:jc w:val="right"/>
        <w:rPr>
          <w:rFonts w:ascii="Calibri" w:hAnsi="Calibri" w:cs="Calibri"/>
        </w:rPr>
      </w:pPr>
      <w:r>
        <w:rPr>
          <w:rFonts w:ascii="Calibri" w:hAnsi="Calibri" w:cs="Calibri"/>
        </w:rPr>
        <w:t>к федеральной целевой</w:t>
      </w:r>
    </w:p>
    <w:p w:rsidR="004824A0" w:rsidRDefault="004824A0">
      <w:pPr>
        <w:widowControl w:val="0"/>
        <w:autoSpaceDE w:val="0"/>
        <w:autoSpaceDN w:val="0"/>
        <w:adjustRightInd w:val="0"/>
        <w:spacing w:after="0" w:line="240" w:lineRule="auto"/>
        <w:jc w:val="right"/>
        <w:rPr>
          <w:rFonts w:ascii="Calibri" w:hAnsi="Calibri" w:cs="Calibri"/>
        </w:rPr>
      </w:pPr>
      <w:r>
        <w:rPr>
          <w:rFonts w:ascii="Calibri" w:hAnsi="Calibri" w:cs="Calibri"/>
        </w:rPr>
        <w:t>программе "Чистая вода"</w:t>
      </w:r>
    </w:p>
    <w:p w:rsidR="004824A0" w:rsidRDefault="004824A0">
      <w:pPr>
        <w:widowControl w:val="0"/>
        <w:autoSpaceDE w:val="0"/>
        <w:autoSpaceDN w:val="0"/>
        <w:adjustRightInd w:val="0"/>
        <w:spacing w:after="0" w:line="240" w:lineRule="auto"/>
        <w:jc w:val="right"/>
        <w:rPr>
          <w:rFonts w:ascii="Calibri" w:hAnsi="Calibri" w:cs="Calibri"/>
        </w:rPr>
      </w:pPr>
      <w:r>
        <w:rPr>
          <w:rFonts w:ascii="Calibri" w:hAnsi="Calibri" w:cs="Calibri"/>
        </w:rPr>
        <w:t>на 2011 - 2017 годы</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widowControl w:val="0"/>
        <w:autoSpaceDE w:val="0"/>
        <w:autoSpaceDN w:val="0"/>
        <w:adjustRightInd w:val="0"/>
        <w:spacing w:after="0" w:line="240" w:lineRule="auto"/>
        <w:jc w:val="center"/>
        <w:rPr>
          <w:rFonts w:ascii="Calibri" w:hAnsi="Calibri" w:cs="Calibri"/>
        </w:rPr>
      </w:pPr>
      <w:bookmarkStart w:id="37" w:name="Par886"/>
      <w:bookmarkEnd w:id="37"/>
      <w:r>
        <w:rPr>
          <w:rFonts w:ascii="Calibri" w:hAnsi="Calibri" w:cs="Calibri"/>
        </w:rPr>
        <w:t>МЕТОДИКА</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РАСЧЕТА ЦЕЛЕВЫХ ПОКАЗАТЕЛЕЙ И ИНДИКАТОРОВ ФЕДЕРАЛЬНОЙ</w:t>
      </w:r>
    </w:p>
    <w:p w:rsidR="004824A0" w:rsidRDefault="004824A0">
      <w:pPr>
        <w:widowControl w:val="0"/>
        <w:autoSpaceDE w:val="0"/>
        <w:autoSpaceDN w:val="0"/>
        <w:adjustRightInd w:val="0"/>
        <w:spacing w:after="0" w:line="240" w:lineRule="auto"/>
        <w:jc w:val="center"/>
        <w:rPr>
          <w:rFonts w:ascii="Calibri" w:hAnsi="Calibri" w:cs="Calibri"/>
        </w:rPr>
      </w:pPr>
      <w:r>
        <w:rPr>
          <w:rFonts w:ascii="Calibri" w:hAnsi="Calibri" w:cs="Calibri"/>
        </w:rPr>
        <w:t>ЦЕЛЕВОЙ ПРОГРАММЫ "ЧИСТАЯ ВОДА" НА 2011 - 2017 ГОДЫ</w:t>
      </w:r>
    </w:p>
    <w:p w:rsidR="004824A0" w:rsidRDefault="004824A0">
      <w:pPr>
        <w:widowControl w:val="0"/>
        <w:autoSpaceDE w:val="0"/>
        <w:autoSpaceDN w:val="0"/>
        <w:adjustRightInd w:val="0"/>
        <w:spacing w:after="0" w:line="240" w:lineRule="auto"/>
        <w:ind w:firstLine="540"/>
        <w:jc w:val="both"/>
        <w:rPr>
          <w:rFonts w:ascii="Calibri" w:hAnsi="Calibri" w:cs="Calibri"/>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1.   Удельный вес проб воды,     рассчитывается как частное значений</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отбор которых произведен    показателей, указанных в столбцах 9 и 8</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из водопроводной сети (по   </w:t>
      </w:r>
      <w:hyperlink r:id="rId112" w:history="1">
        <w:r>
          <w:rPr>
            <w:rFonts w:ascii="Courier New" w:hAnsi="Courier New" w:cs="Courier New"/>
            <w:color w:val="0000FF"/>
            <w:sz w:val="20"/>
            <w:szCs w:val="20"/>
          </w:rPr>
          <w:t>строки 04</w:t>
        </w:r>
      </w:hyperlink>
      <w:r>
        <w:rPr>
          <w:rFonts w:ascii="Courier New" w:hAnsi="Courier New" w:cs="Courier New"/>
          <w:sz w:val="20"/>
          <w:szCs w:val="20"/>
        </w:rPr>
        <w:t xml:space="preserve"> таблицы (1000) годовой формы</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результатам исследованных   статистического наблюдения N 18</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проб за отчетный год), не   "Сведения о санитарном состоянии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отвечающих гигиеническим    субъекта Российской Федерации",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нормативам по санитарно-    утвержденной Приказом Росстата от 10</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химическим показателям      декабря 2009 г. N 287</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2.   Удельный вес проб воды,     рассчитывается как частное значений</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отбор которых произведен    показателей, указанных в столбцах 13 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из водопроводной сети (по   12 </w:t>
      </w:r>
      <w:hyperlink r:id="rId113" w:history="1">
        <w:r>
          <w:rPr>
            <w:rFonts w:ascii="Courier New" w:hAnsi="Courier New" w:cs="Courier New"/>
            <w:color w:val="0000FF"/>
            <w:sz w:val="20"/>
            <w:szCs w:val="20"/>
          </w:rPr>
          <w:t>строки 04</w:t>
        </w:r>
      </w:hyperlink>
      <w:r>
        <w:rPr>
          <w:rFonts w:ascii="Courier New" w:hAnsi="Courier New" w:cs="Courier New"/>
          <w:sz w:val="20"/>
          <w:szCs w:val="20"/>
        </w:rPr>
        <w:t xml:space="preserve"> таблицы (1000) годовой</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lastRenderedPageBreak/>
        <w:t xml:space="preserve">       результатам исследованных   формы статистического наблюдения N 18</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проб за отчетный год), не   "Сведения о санитарном состоянии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отвечающих гигиеническим    субъекта Российской Федерации",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нормативам по               утвержденной Приказом Росстата от 10</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микробиологическим          декабря 2009 г. N 287</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показателям</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3.   Доля уличной                рассчитывается как частное значений</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водопроводной сети,         </w:t>
      </w:r>
      <w:hyperlink r:id="rId114" w:history="1">
        <w:r>
          <w:rPr>
            <w:rFonts w:ascii="Courier New" w:hAnsi="Courier New" w:cs="Courier New"/>
            <w:color w:val="0000FF"/>
            <w:sz w:val="20"/>
            <w:szCs w:val="20"/>
          </w:rPr>
          <w:t>показателей 19.1</w:t>
        </w:r>
      </w:hyperlink>
      <w:r>
        <w:rPr>
          <w:rFonts w:ascii="Courier New" w:hAnsi="Courier New" w:cs="Courier New"/>
          <w:sz w:val="20"/>
          <w:szCs w:val="20"/>
        </w:rPr>
        <w:t xml:space="preserve"> и </w:t>
      </w:r>
      <w:hyperlink r:id="rId115" w:history="1">
        <w:r>
          <w:rPr>
            <w:rFonts w:ascii="Courier New" w:hAnsi="Courier New" w:cs="Courier New"/>
            <w:color w:val="0000FF"/>
            <w:sz w:val="20"/>
            <w:szCs w:val="20"/>
          </w:rPr>
          <w:t>19</w:t>
        </w:r>
      </w:hyperlink>
      <w:r>
        <w:rPr>
          <w:rFonts w:ascii="Courier New" w:hAnsi="Courier New" w:cs="Courier New"/>
          <w:sz w:val="20"/>
          <w:szCs w:val="20"/>
        </w:rPr>
        <w:t>, указанных в</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нуждающейся в замене        годовой форме статистического</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наблюдения N 1-МО "Сведения об</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объектах инфраструктуры муниципального</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образования", утвержденной Приказом</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Росстата от 20 сентября 2010 г. N 321</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4.   Доля уличной                рассчитывается как частное значений</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канализационной сети,       </w:t>
      </w:r>
      <w:hyperlink r:id="rId116" w:history="1">
        <w:r>
          <w:rPr>
            <w:rFonts w:ascii="Courier New" w:hAnsi="Courier New" w:cs="Courier New"/>
            <w:color w:val="0000FF"/>
            <w:sz w:val="20"/>
            <w:szCs w:val="20"/>
          </w:rPr>
          <w:t>показателей 20.1</w:t>
        </w:r>
      </w:hyperlink>
      <w:r>
        <w:rPr>
          <w:rFonts w:ascii="Courier New" w:hAnsi="Courier New" w:cs="Courier New"/>
          <w:sz w:val="20"/>
          <w:szCs w:val="20"/>
        </w:rPr>
        <w:t xml:space="preserve"> и </w:t>
      </w:r>
      <w:hyperlink r:id="rId117" w:history="1">
        <w:r>
          <w:rPr>
            <w:rFonts w:ascii="Courier New" w:hAnsi="Courier New" w:cs="Courier New"/>
            <w:color w:val="0000FF"/>
            <w:sz w:val="20"/>
            <w:szCs w:val="20"/>
          </w:rPr>
          <w:t>20</w:t>
        </w:r>
      </w:hyperlink>
      <w:r>
        <w:rPr>
          <w:rFonts w:ascii="Courier New" w:hAnsi="Courier New" w:cs="Courier New"/>
          <w:sz w:val="20"/>
          <w:szCs w:val="20"/>
        </w:rPr>
        <w:t>, указанных в</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нуждающейся в замене        годовой форме статистического</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наблюдения N 1-МО "Сведения об</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объектах инфраструктуры муниципального</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образования", утвержденной Приказом</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Росстата от 20 сентября 2010 г. N 321</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5.   Доля сточных вод,           рассчитывается как частное значений</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очищенных до нормативных    показателей, указанных в </w:t>
      </w:r>
      <w:hyperlink r:id="rId118" w:history="1">
        <w:r>
          <w:rPr>
            <w:rFonts w:ascii="Courier New" w:hAnsi="Courier New" w:cs="Courier New"/>
            <w:color w:val="0000FF"/>
            <w:sz w:val="20"/>
            <w:szCs w:val="20"/>
          </w:rPr>
          <w:t>строках 32</w:t>
        </w:r>
      </w:hyperlink>
      <w:r>
        <w:rPr>
          <w:rFonts w:ascii="Courier New" w:hAnsi="Courier New" w:cs="Courier New"/>
          <w:sz w:val="20"/>
          <w:szCs w:val="20"/>
        </w:rPr>
        <w:t xml:space="preserve"> 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значений, в общем объеме    </w:t>
      </w:r>
      <w:hyperlink r:id="rId119" w:history="1">
        <w:r>
          <w:rPr>
            <w:rFonts w:ascii="Courier New" w:hAnsi="Courier New" w:cs="Courier New"/>
            <w:color w:val="0000FF"/>
            <w:sz w:val="20"/>
            <w:szCs w:val="20"/>
          </w:rPr>
          <w:t>30 раздела 2</w:t>
        </w:r>
      </w:hyperlink>
      <w:r>
        <w:rPr>
          <w:rFonts w:ascii="Courier New" w:hAnsi="Courier New" w:cs="Courier New"/>
          <w:sz w:val="20"/>
          <w:szCs w:val="20"/>
        </w:rPr>
        <w:t xml:space="preserve"> годовой формы федерального</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сточных вод, пропущенных    статистического наблюдения</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через очистные сооружения   N 1-канализация (годовая)</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"Сведения о работе канализации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(отдельной канализационной сети)",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утвержденной Приказом Росстата от 13</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июля 2010 г. N 246</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6.   Объем сточных вод,          рассчитывается как частное значений</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пропущенных через           показателей, указанных в </w:t>
      </w:r>
      <w:hyperlink r:id="rId120" w:history="1">
        <w:r>
          <w:rPr>
            <w:rFonts w:ascii="Courier New" w:hAnsi="Courier New" w:cs="Courier New"/>
            <w:color w:val="0000FF"/>
            <w:sz w:val="20"/>
            <w:szCs w:val="20"/>
          </w:rPr>
          <w:t>строках 30</w:t>
        </w:r>
      </w:hyperlink>
      <w:r>
        <w:rPr>
          <w:rFonts w:ascii="Courier New" w:hAnsi="Courier New" w:cs="Courier New"/>
          <w:sz w:val="20"/>
          <w:szCs w:val="20"/>
        </w:rPr>
        <w:t xml:space="preserve"> 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очистные сооружения, в      </w:t>
      </w:r>
      <w:hyperlink r:id="rId121" w:history="1">
        <w:r>
          <w:rPr>
            <w:rFonts w:ascii="Courier New" w:hAnsi="Courier New" w:cs="Courier New"/>
            <w:color w:val="0000FF"/>
            <w:sz w:val="20"/>
            <w:szCs w:val="20"/>
          </w:rPr>
          <w:t>24 раздела 2</w:t>
        </w:r>
      </w:hyperlink>
      <w:r>
        <w:rPr>
          <w:rFonts w:ascii="Courier New" w:hAnsi="Courier New" w:cs="Courier New"/>
          <w:sz w:val="20"/>
          <w:szCs w:val="20"/>
        </w:rPr>
        <w:t xml:space="preserve"> годовой формы федерального</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общем объеме сточных вод    статистического наблюдения</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N 1-канализация (годовая)</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"Сведения о работе канализации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(отдельной канализационной сети)",</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утвержденной Приказом Росстата от 13</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июля 2010 г. N 246</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7.   Обеспеченность населения    рассчитывается как частное значений</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централизованными           показателей, указанных в столбцах 3 и 1</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услугами водоснабжения      </w:t>
      </w:r>
      <w:hyperlink r:id="rId122" w:history="1">
        <w:r>
          <w:rPr>
            <w:rFonts w:ascii="Courier New" w:hAnsi="Courier New" w:cs="Courier New"/>
            <w:color w:val="0000FF"/>
            <w:sz w:val="20"/>
            <w:szCs w:val="20"/>
          </w:rPr>
          <w:t>строки 24 раздела 3</w:t>
        </w:r>
      </w:hyperlink>
      <w:r>
        <w:rPr>
          <w:rFonts w:ascii="Courier New" w:hAnsi="Courier New" w:cs="Courier New"/>
          <w:sz w:val="20"/>
          <w:szCs w:val="20"/>
        </w:rPr>
        <w:t xml:space="preserve"> годовой формы</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федерального статистического наблюдения</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N 1-жилфонд "Сведения о жилищном</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фонде", утвержденной Приказом Росстата</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от 11 августа 2009 г. N 168</w:t>
      </w:r>
    </w:p>
    <w:p w:rsidR="004824A0" w:rsidRDefault="004824A0">
      <w:pPr>
        <w:pStyle w:val="ConsPlusCell"/>
        <w:jc w:val="both"/>
        <w:rPr>
          <w:rFonts w:ascii="Courier New" w:hAnsi="Courier New" w:cs="Courier New"/>
          <w:sz w:val="20"/>
          <w:szCs w:val="20"/>
        </w:rPr>
      </w:pP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8.   Обеспеченность населения    рассчитывается как частное значений</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централизованными           показателей, указанных в столбцах 5 и 1</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услугами водоотведения      </w:t>
      </w:r>
      <w:hyperlink r:id="rId123" w:history="1">
        <w:r>
          <w:rPr>
            <w:rFonts w:ascii="Courier New" w:hAnsi="Courier New" w:cs="Courier New"/>
            <w:color w:val="0000FF"/>
            <w:sz w:val="20"/>
            <w:szCs w:val="20"/>
          </w:rPr>
          <w:t>строки 24 раздела 3</w:t>
        </w:r>
      </w:hyperlink>
      <w:r>
        <w:rPr>
          <w:rFonts w:ascii="Courier New" w:hAnsi="Courier New" w:cs="Courier New"/>
          <w:sz w:val="20"/>
          <w:szCs w:val="20"/>
        </w:rPr>
        <w:t xml:space="preserve"> годовой формы</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федерального статистического наблюдения</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N 1-жилфонд "Сведения о жилищном</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фонде", утвержденной Приказом Росстата</w:t>
      </w:r>
    </w:p>
    <w:p w:rsidR="004824A0" w:rsidRDefault="004824A0">
      <w:pPr>
        <w:pStyle w:val="ConsPlusCell"/>
        <w:jc w:val="both"/>
        <w:rPr>
          <w:rFonts w:ascii="Courier New" w:hAnsi="Courier New" w:cs="Courier New"/>
          <w:sz w:val="20"/>
          <w:szCs w:val="20"/>
        </w:rPr>
      </w:pPr>
      <w:r>
        <w:rPr>
          <w:rFonts w:ascii="Courier New" w:hAnsi="Courier New" w:cs="Courier New"/>
          <w:sz w:val="20"/>
          <w:szCs w:val="20"/>
        </w:rPr>
        <w:t xml:space="preserve">                                   от 11 августа 2009 г. N 168</w:t>
      </w:r>
    </w:p>
    <w:p w:rsidR="004824A0" w:rsidRDefault="004824A0">
      <w:pPr>
        <w:widowControl w:val="0"/>
        <w:autoSpaceDE w:val="0"/>
        <w:autoSpaceDN w:val="0"/>
        <w:adjustRightInd w:val="0"/>
        <w:spacing w:after="0" w:line="240" w:lineRule="auto"/>
        <w:jc w:val="both"/>
        <w:rPr>
          <w:rFonts w:ascii="Calibri" w:hAnsi="Calibri" w:cs="Calibri"/>
        </w:rPr>
      </w:pPr>
    </w:p>
    <w:p w:rsidR="004824A0" w:rsidRDefault="004824A0">
      <w:pPr>
        <w:widowControl w:val="0"/>
        <w:autoSpaceDE w:val="0"/>
        <w:autoSpaceDN w:val="0"/>
        <w:adjustRightInd w:val="0"/>
        <w:spacing w:after="0" w:line="240" w:lineRule="auto"/>
        <w:jc w:val="both"/>
        <w:rPr>
          <w:rFonts w:ascii="Calibri" w:hAnsi="Calibri" w:cs="Calibri"/>
        </w:rPr>
      </w:pPr>
    </w:p>
    <w:p w:rsidR="004824A0" w:rsidRDefault="004824A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E2F35" w:rsidRDefault="006E2F35">
      <w:bookmarkStart w:id="38" w:name="_GoBack"/>
      <w:bookmarkEnd w:id="38"/>
    </w:p>
    <w:sectPr w:rsidR="006E2F35">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4A0"/>
    <w:rsid w:val="004824A0"/>
    <w:rsid w:val="006E2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311C8B-4B14-4D72-A85D-F5E9BA2B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24A0"/>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4824A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824A0"/>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4824A0"/>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06FBD21DB006B40B3F6DF0F92510BDA989A6260D3877F4AF5920AF1F38BC554479F04BC8BC69387w3eFH" TargetMode="External"/><Relationship Id="rId117" Type="http://schemas.openxmlformats.org/officeDocument/2006/relationships/hyperlink" Target="consultantplus://offline/ref=306FBD21DB006B40B3F6DF0F92510BDA989E6164D1817F4AF5920AF1F38BC554479F04BC8BC6928Ew3e4H" TargetMode="External"/><Relationship Id="rId21" Type="http://schemas.openxmlformats.org/officeDocument/2006/relationships/hyperlink" Target="consultantplus://offline/ref=306FBD21DB006B40B3F6DF0F92510BDA989A6260D3877F4AF5920AF1F38BC554479F04BC8BC69387w3eEH" TargetMode="External"/><Relationship Id="rId42" Type="http://schemas.openxmlformats.org/officeDocument/2006/relationships/hyperlink" Target="consultantplus://offline/ref=306FBD21DB006B40B3F6DF0F92510BDA989D6568D7857F4AF5920AF1F38BC554479F04BC8BC69382w3eDH" TargetMode="External"/><Relationship Id="rId47" Type="http://schemas.openxmlformats.org/officeDocument/2006/relationships/hyperlink" Target="consultantplus://offline/ref=306FBD21DB006B40B3F6DF0F92510BDA989A6260D3877F4AF5920AF1F38BC554479F04BC8BC69387w3e9H" TargetMode="External"/><Relationship Id="rId63" Type="http://schemas.openxmlformats.org/officeDocument/2006/relationships/hyperlink" Target="consultantplus://offline/ref=306FBD21DB006B40B3F6DF0F92510BDA989D6568D7857F4AF5920AF1F38BC554479F04BC8BC69380w3eCH" TargetMode="External"/><Relationship Id="rId68" Type="http://schemas.openxmlformats.org/officeDocument/2006/relationships/hyperlink" Target="consultantplus://offline/ref=306FBD21DB006B40B3F6DF0F92510BDA98996569D6827F4AF5920AF1F38BC554479F04BC8BC69184w3eFH" TargetMode="External"/><Relationship Id="rId84" Type="http://schemas.openxmlformats.org/officeDocument/2006/relationships/hyperlink" Target="consultantplus://offline/ref=306FBD21DB006B40B3F6DF0F92510BDA989D6568D7857F4AF5920AF1F38BC554479F04BC8BC6938Ew3eAH" TargetMode="External"/><Relationship Id="rId89" Type="http://schemas.openxmlformats.org/officeDocument/2006/relationships/hyperlink" Target="consultantplus://offline/ref=306FBD21DB006B40B3F6DF0F92510BDA989B6068DB847F4AF5920AF1F38BC554479F04BC8BC69382w3e5H" TargetMode="External"/><Relationship Id="rId112" Type="http://schemas.openxmlformats.org/officeDocument/2006/relationships/hyperlink" Target="consultantplus://offline/ref=306FBD21DB006B40B3F6DF0F92510BDA909B6165D28F2240FDCB06F3F4849A4340D608BD8BC690w8e2H" TargetMode="External"/><Relationship Id="rId16" Type="http://schemas.openxmlformats.org/officeDocument/2006/relationships/hyperlink" Target="consultantplus://offline/ref=306FBD21DB006B40B3F6DF0F92510BDA989D6568D7857F4AF5920AF1F38BC554479F04BC8BC69387w3eDH" TargetMode="External"/><Relationship Id="rId107" Type="http://schemas.openxmlformats.org/officeDocument/2006/relationships/hyperlink" Target="consultantplus://offline/ref=306FBD21DB006B40B3F6DF0F92510BDA989F6062DB837F4AF5920AF1F38BC554479F04BC8BC69380w3eCH" TargetMode="External"/><Relationship Id="rId11" Type="http://schemas.openxmlformats.org/officeDocument/2006/relationships/hyperlink" Target="consultantplus://offline/ref=306FBD21DB006B40B3F6DF0F92510BDA909E6261D28F2240FDCB06F3F4849A4340D608BD8BC693w8eEH" TargetMode="External"/><Relationship Id="rId32" Type="http://schemas.openxmlformats.org/officeDocument/2006/relationships/hyperlink" Target="consultantplus://offline/ref=306FBD21DB006B40B3F6DF0F92510BDA989D6568D7857F4AF5920AF1F38BC554479F04BC8BC69384w3e9H" TargetMode="External"/><Relationship Id="rId37" Type="http://schemas.openxmlformats.org/officeDocument/2006/relationships/hyperlink" Target="consultantplus://offline/ref=306FBD21DB006B40B3F6DF0F92510BDA989D6568D7857F4AF5920AF1F38BC554479F04BC8BC69385w3e9H" TargetMode="External"/><Relationship Id="rId53" Type="http://schemas.openxmlformats.org/officeDocument/2006/relationships/hyperlink" Target="consultantplus://offline/ref=306FBD21DB006B40B3F6DF0F92510BDA989D6568D7857F4AF5920AF1F38BC554479F04BC8BC69383w3e9H" TargetMode="External"/><Relationship Id="rId58" Type="http://schemas.openxmlformats.org/officeDocument/2006/relationships/image" Target="media/image1.wmf"/><Relationship Id="rId74" Type="http://schemas.openxmlformats.org/officeDocument/2006/relationships/hyperlink" Target="consultantplus://offline/ref=306FBD21DB006B40B3F6DF0F92510BDA989A6260D3877F4AF5920AF1F38BC554479F04BC8BC69387w3e9H" TargetMode="External"/><Relationship Id="rId79" Type="http://schemas.openxmlformats.org/officeDocument/2006/relationships/hyperlink" Target="consultantplus://offline/ref=306FBD21DB006B40B3F6DF0F92510BDA989D6568D7857F4AF5920AF1F38BC554479F04BC8BC6938Ew3eDH" TargetMode="External"/><Relationship Id="rId102" Type="http://schemas.openxmlformats.org/officeDocument/2006/relationships/hyperlink" Target="consultantplus://offline/ref=306FBD21DB006B40B3F6DF0F92510BDA989A6260D3877F4AF5920AF1F38BC554479F04BC8BC69384w3eCH" TargetMode="External"/><Relationship Id="rId123" Type="http://schemas.openxmlformats.org/officeDocument/2006/relationships/hyperlink" Target="consultantplus://offline/ref=306FBD21DB006B40B3F6DF0F92510BDA98996663D3847F4AF5920AF1F38BC554479F04BC8BC79A86w3e5H" TargetMode="External"/><Relationship Id="rId5" Type="http://schemas.openxmlformats.org/officeDocument/2006/relationships/hyperlink" Target="consultantplus://offline/ref=306FBD21DB006B40B3F6DF0F92510BDA989D6568D7857F4AF5920AF1F38BC554479F04BC8BC69386w3e9H" TargetMode="External"/><Relationship Id="rId61" Type="http://schemas.openxmlformats.org/officeDocument/2006/relationships/image" Target="media/image4.wmf"/><Relationship Id="rId82" Type="http://schemas.openxmlformats.org/officeDocument/2006/relationships/hyperlink" Target="consultantplus://offline/ref=306FBD21DB006B40B3F6DF0F92510BDA989D6568D7857F4AF5920AF1F38BC554479F04BC8BC6938Ew3e8H" TargetMode="External"/><Relationship Id="rId90" Type="http://schemas.openxmlformats.org/officeDocument/2006/relationships/hyperlink" Target="consultantplus://offline/ref=306FBD21DB006B40B3F6DF0F92510BDA989D6568D7857F4AF5920AF1F38BC554479F04BC8BC6938Ew3e5H" TargetMode="External"/><Relationship Id="rId95" Type="http://schemas.openxmlformats.org/officeDocument/2006/relationships/hyperlink" Target="consultantplus://offline/ref=306FBD21DB006B40B3F6DF0F92510BDA989D6568D7857F4AF5920AF1F38BC554479F04BC8BC6938Fw3e8H" TargetMode="External"/><Relationship Id="rId19" Type="http://schemas.openxmlformats.org/officeDocument/2006/relationships/hyperlink" Target="consultantplus://offline/ref=306FBD21DB006B40B3F6DF0F92510BDA98996765D5857F4AF5920AF1F3w8eBH" TargetMode="External"/><Relationship Id="rId14" Type="http://schemas.openxmlformats.org/officeDocument/2006/relationships/hyperlink" Target="consultantplus://offline/ref=306FBD21DB006B40B3F6DF0F92510BDA989C6C67D48C7F4AF5920AF1F38BC554479F04BC8BC69387w3eDH" TargetMode="External"/><Relationship Id="rId22" Type="http://schemas.openxmlformats.org/officeDocument/2006/relationships/hyperlink" Target="consultantplus://offline/ref=306FBD21DB006B40B3F6DF0F92510BDA989D6568D7857F4AF5920AF1F38BC554479F04BC8BC69387w3e9H" TargetMode="External"/><Relationship Id="rId27" Type="http://schemas.openxmlformats.org/officeDocument/2006/relationships/hyperlink" Target="consultantplus://offline/ref=306FBD21DB006B40B3F6DF0F92510BDA989D6568D7857F4AF5920AF1F38BC554479F04BC8BC69387w3e4H" TargetMode="External"/><Relationship Id="rId30" Type="http://schemas.openxmlformats.org/officeDocument/2006/relationships/hyperlink" Target="consultantplus://offline/ref=306FBD21DB006B40B3F6DF0F92510BDA989D6568D7857F4AF5920AF1F38BC554479F04BC8BC69384w3eEH" TargetMode="External"/><Relationship Id="rId35" Type="http://schemas.openxmlformats.org/officeDocument/2006/relationships/hyperlink" Target="consultantplus://offline/ref=306FBD21DB006B40B3F6DF0F92510BDA989D6568D7857F4AF5920AF1F38BC554479F04BC8BC69384w3eBH" TargetMode="External"/><Relationship Id="rId43" Type="http://schemas.openxmlformats.org/officeDocument/2006/relationships/hyperlink" Target="consultantplus://offline/ref=306FBD21DB006B40B3F6DF0F92510BDA98996761D0867F4AF5920AF1F38BC554479F04BC8BC69282w3eDH" TargetMode="External"/><Relationship Id="rId48" Type="http://schemas.openxmlformats.org/officeDocument/2006/relationships/hyperlink" Target="consultantplus://offline/ref=306FBD21DB006B40B3F6DF0F92510BDA989D6568D7857F4AF5920AF1F38BC554479F04BC8BC69383w3eCH" TargetMode="External"/><Relationship Id="rId56" Type="http://schemas.openxmlformats.org/officeDocument/2006/relationships/hyperlink" Target="consultantplus://offline/ref=306FBD21DB006B40B3F6DF0F92510BDA989D6568D7857F4AF5920AF1F38BC554479F04BC8BC69383w3e5H" TargetMode="External"/><Relationship Id="rId64" Type="http://schemas.openxmlformats.org/officeDocument/2006/relationships/hyperlink" Target="consultantplus://offline/ref=306FBD21DB006B40B3F6DF0F92510BDA989A6260D3877F4AF5920AF1F38BC554479F04BC8BC69387w3e9H" TargetMode="External"/><Relationship Id="rId69" Type="http://schemas.openxmlformats.org/officeDocument/2006/relationships/hyperlink" Target="consultantplus://offline/ref=306FBD21DB006B40B3F6DF0F92510BDA989D6568D7857F4AF5920AF1F38BC554479F04BC8BC69380w3e5H" TargetMode="External"/><Relationship Id="rId77" Type="http://schemas.openxmlformats.org/officeDocument/2006/relationships/hyperlink" Target="consultantplus://offline/ref=306FBD21DB006B40B3F6DF0F92510BDA989A6260D3877F4AF5920AF1F38BC554479F04BC8BC69387w3e9H" TargetMode="External"/><Relationship Id="rId100" Type="http://schemas.openxmlformats.org/officeDocument/2006/relationships/hyperlink" Target="consultantplus://offline/ref=306FBD21DB006B40B3F6DF0F92510BDA989D6568D7857F4AF5920AF1F38BC554479F04BC8BC6938Fw3e4H" TargetMode="External"/><Relationship Id="rId105" Type="http://schemas.openxmlformats.org/officeDocument/2006/relationships/hyperlink" Target="consultantplus://offline/ref=306FBD21DB006B40B3F6DF0F92510BDA989A6260D3877F4AF5920AF1F38BC554479F04BC8BC69384w3eCH" TargetMode="External"/><Relationship Id="rId113" Type="http://schemas.openxmlformats.org/officeDocument/2006/relationships/hyperlink" Target="consultantplus://offline/ref=306FBD21DB006B40B3F6DF0F92510BDA909B6165D28F2240FDCB06F3F4849A4340D608BD8BC690w8e2H" TargetMode="External"/><Relationship Id="rId118" Type="http://schemas.openxmlformats.org/officeDocument/2006/relationships/hyperlink" Target="consultantplus://offline/ref=306FBD21DB006B40B3F6DF0F92510BDA98996663D3847F4AF5920AF1F38BC554479F04BC8BC7908Ew3eAH" TargetMode="External"/><Relationship Id="rId8" Type="http://schemas.openxmlformats.org/officeDocument/2006/relationships/hyperlink" Target="consultantplus://offline/ref=306FBD21DB006B40B3F6DF0F92510BDA989A6260D3877F4AF5920AF1F38BC554479F04BC8BC69386w3e4H" TargetMode="External"/><Relationship Id="rId51" Type="http://schemas.openxmlformats.org/officeDocument/2006/relationships/hyperlink" Target="consultantplus://offline/ref=306FBD21DB006B40B3F6DF0F92510BDA989D6568D7857F4AF5920AF1F38BC554479F04BC8BC69383w3eEH" TargetMode="External"/><Relationship Id="rId72" Type="http://schemas.openxmlformats.org/officeDocument/2006/relationships/hyperlink" Target="consultantplus://offline/ref=306FBD21DB006B40B3F6DF0F92510BDA989A6260D3877F4AF5920AF1F38BC554479F04BC8BC69387w3eBH" TargetMode="External"/><Relationship Id="rId80" Type="http://schemas.openxmlformats.org/officeDocument/2006/relationships/hyperlink" Target="consultantplus://offline/ref=306FBD21DB006B40B3F6DF0F92510BDA989D6568D7857F4AF5920AF1F38BC554479F04BC8BC6938Ew3eEH" TargetMode="External"/><Relationship Id="rId85" Type="http://schemas.openxmlformats.org/officeDocument/2006/relationships/hyperlink" Target="consultantplus://offline/ref=306FBD21DB006B40B3F6DF0F92510BDA989D6568D7857F4AF5920AF1F38BC554479F04BC8BC6938Ew3eBH" TargetMode="External"/><Relationship Id="rId93" Type="http://schemas.openxmlformats.org/officeDocument/2006/relationships/hyperlink" Target="consultantplus://offline/ref=306FBD21DB006B40B3F6DF0F92510BDA989D6568D7857F4AF5920AF1F38BC554479F04BC8BC6938Fw3eEH" TargetMode="External"/><Relationship Id="rId98" Type="http://schemas.openxmlformats.org/officeDocument/2006/relationships/hyperlink" Target="consultantplus://offline/ref=306FBD21DB006B40B3F6DF0F92510BDA989D6568D7857F4AF5920AF1F38BC554479F04BC8BC6938Fw3eAH" TargetMode="External"/><Relationship Id="rId121" Type="http://schemas.openxmlformats.org/officeDocument/2006/relationships/hyperlink" Target="consultantplus://offline/ref=306FBD21DB006B40B3F6DF0F92510BDA98996663D3847F4AF5920AF1F38BC554479F04BC8BC79081w3e4H" TargetMode="External"/><Relationship Id="rId3" Type="http://schemas.openxmlformats.org/officeDocument/2006/relationships/webSettings" Target="webSettings.xml"/><Relationship Id="rId12" Type="http://schemas.openxmlformats.org/officeDocument/2006/relationships/hyperlink" Target="consultantplus://offline/ref=306FBD21DB006B40B3F6DF0F92510BDA989C6C67D48C7F4AF5920AF1F38BC554479F04BC8BC69387w3eDH" TargetMode="External"/><Relationship Id="rId17" Type="http://schemas.openxmlformats.org/officeDocument/2006/relationships/hyperlink" Target="consultantplus://offline/ref=306FBD21DB006B40B3F6DF0F92510BDA989E6660D2877F4AF5920AF1F3w8eBH" TargetMode="External"/><Relationship Id="rId25" Type="http://schemas.openxmlformats.org/officeDocument/2006/relationships/hyperlink" Target="consultantplus://offline/ref=306FBD21DB006B40B3F6DF0F92510BDA98996761D0867F4AF5920AF1F3w8eBH" TargetMode="External"/><Relationship Id="rId33" Type="http://schemas.openxmlformats.org/officeDocument/2006/relationships/hyperlink" Target="consultantplus://offline/ref=306FBD21DB006B40B3F6DF0F92510BDA909D6766D68F2240FDCB06F3F4849A4340D608BD8BC693w8e4H" TargetMode="External"/><Relationship Id="rId38" Type="http://schemas.openxmlformats.org/officeDocument/2006/relationships/hyperlink" Target="consultantplus://offline/ref=306FBD21DB006B40B3F6DF0F92510BDA98986064DA847F4AF5920AF1F38BC554479F04BC8BC69387w3eDH" TargetMode="External"/><Relationship Id="rId46" Type="http://schemas.openxmlformats.org/officeDocument/2006/relationships/hyperlink" Target="consultantplus://offline/ref=306FBD21DB006B40B3F6DF0F92510BDA989A6260D3877F4AF5920AF1F38BC554479F04BC8BC69387w3eAH" TargetMode="External"/><Relationship Id="rId59" Type="http://schemas.openxmlformats.org/officeDocument/2006/relationships/image" Target="media/image2.wmf"/><Relationship Id="rId67" Type="http://schemas.openxmlformats.org/officeDocument/2006/relationships/image" Target="media/image8.wmf"/><Relationship Id="rId103" Type="http://schemas.openxmlformats.org/officeDocument/2006/relationships/hyperlink" Target="consultantplus://offline/ref=306FBD21DB006B40B3F6DF0F92510BDA98986561D4807F4AF5920AF1F3w8eBH" TargetMode="External"/><Relationship Id="rId108" Type="http://schemas.openxmlformats.org/officeDocument/2006/relationships/hyperlink" Target="consultantplus://offline/ref=306FBD21DB006B40B3F6DF0F92510BDA989F6062DB837F4AF5920AF1F38BC554479F04BC8BC69385w3e5H" TargetMode="External"/><Relationship Id="rId116" Type="http://schemas.openxmlformats.org/officeDocument/2006/relationships/hyperlink" Target="consultantplus://offline/ref=306FBD21DB006B40B3F6DF0F92510BDA989E6164D1817F4AF5920AF1F38BC554479F04BC8BC6928Ew3e5H" TargetMode="External"/><Relationship Id="rId124" Type="http://schemas.openxmlformats.org/officeDocument/2006/relationships/fontTable" Target="fontTable.xml"/><Relationship Id="rId20" Type="http://schemas.openxmlformats.org/officeDocument/2006/relationships/hyperlink" Target="consultantplus://offline/ref=306FBD21DB006B40B3F6DF0F92510BDA989A6260D3877F4AF5920AF1F38BC554479F04BC8BC69387w3eDH" TargetMode="External"/><Relationship Id="rId41" Type="http://schemas.openxmlformats.org/officeDocument/2006/relationships/hyperlink" Target="consultantplus://offline/ref=306FBD21DB006B40B3F6DF0F92510BDA989D6568D7857F4AF5920AF1F38BC554479F04BC8BC69385w3e4H" TargetMode="External"/><Relationship Id="rId54" Type="http://schemas.openxmlformats.org/officeDocument/2006/relationships/hyperlink" Target="consultantplus://offline/ref=306FBD21DB006B40B3F6DF0F92510BDA989D6568D7857F4AF5920AF1F38BC554479F04BC8BC69383w3eAH" TargetMode="External"/><Relationship Id="rId62" Type="http://schemas.openxmlformats.org/officeDocument/2006/relationships/image" Target="media/image5.wmf"/><Relationship Id="rId70" Type="http://schemas.openxmlformats.org/officeDocument/2006/relationships/hyperlink" Target="consultantplus://offline/ref=306FBD21DB006B40B3F6DF0F92510BDA989D6568D7857F4AF5920AF1F38BC554479F04BC8BC69381w3eAH" TargetMode="External"/><Relationship Id="rId75" Type="http://schemas.openxmlformats.org/officeDocument/2006/relationships/hyperlink" Target="consultantplus://offline/ref=306FBD21DB006B40B3F6DF0F92510BDA989A6260D3877F4AF5920AF1F38BC554479F04BC8BC69387w3e9H" TargetMode="External"/><Relationship Id="rId83" Type="http://schemas.openxmlformats.org/officeDocument/2006/relationships/hyperlink" Target="consultantplus://offline/ref=306FBD21DB006B40B3F6DF0F92510BDA989D6568D7857F4AF5920AF1F38BC554479F04BC8BC6938Ew3e9H" TargetMode="External"/><Relationship Id="rId88" Type="http://schemas.openxmlformats.org/officeDocument/2006/relationships/hyperlink" Target="consultantplus://offline/ref=306FBD21DB006B40B3F6DF0F92510BDA989A6260D3877F4AF5920AF1F38BC554479F04BC8BC69387w3e9H" TargetMode="External"/><Relationship Id="rId91" Type="http://schemas.openxmlformats.org/officeDocument/2006/relationships/hyperlink" Target="consultantplus://offline/ref=306FBD21DB006B40B3F6DF0F92510BDA98996467DB857F4AF5920AF1F38BC554479F04BC8BC69387w3eCH" TargetMode="External"/><Relationship Id="rId96" Type="http://schemas.openxmlformats.org/officeDocument/2006/relationships/hyperlink" Target="consultantplus://offline/ref=306FBD21DB006B40B3F6DF0F92510BDA989A6260D3877F4AF5920AF1F38BC554479F04BC8BC69387w3e9H" TargetMode="External"/><Relationship Id="rId111" Type="http://schemas.openxmlformats.org/officeDocument/2006/relationships/image" Target="media/image9.wmf"/><Relationship Id="rId1" Type="http://schemas.openxmlformats.org/officeDocument/2006/relationships/styles" Target="styles.xml"/><Relationship Id="rId6" Type="http://schemas.openxmlformats.org/officeDocument/2006/relationships/hyperlink" Target="consultantplus://offline/ref=306FBD21DB006B40B3F6DF0F92510BDA989A6260D3877F4AF5920AF1F38BC554479F04BC8BC69386w3e9H" TargetMode="External"/><Relationship Id="rId15" Type="http://schemas.openxmlformats.org/officeDocument/2006/relationships/hyperlink" Target="consultantplus://offline/ref=306FBD21DB006B40B3F6DF0F92510BDA989D6568D7857F4AF5920AF1F38BC554479F04BC8BC69386w3e5H" TargetMode="External"/><Relationship Id="rId23" Type="http://schemas.openxmlformats.org/officeDocument/2006/relationships/hyperlink" Target="consultantplus://offline/ref=306FBD21DB006B40B3F6DF0F92510BDA989D6568D7857F4AF5920AF1F38BC554479F04BC8BC69387w3eAH" TargetMode="External"/><Relationship Id="rId28" Type="http://schemas.openxmlformats.org/officeDocument/2006/relationships/hyperlink" Target="consultantplus://offline/ref=306FBD21DB006B40B3F6DF0F92510BDA989A6C69DA847F4AF5920AF1F3w8eBH" TargetMode="External"/><Relationship Id="rId36" Type="http://schemas.openxmlformats.org/officeDocument/2006/relationships/hyperlink" Target="consultantplus://offline/ref=306FBD21DB006B40B3F6DF0F92510BDA989A6260D3877F4AF5920AF1F38BC554479F04BC8BC69387w3e9H" TargetMode="External"/><Relationship Id="rId49" Type="http://schemas.openxmlformats.org/officeDocument/2006/relationships/hyperlink" Target="consultantplus://offline/ref=306FBD21DB006B40B3F6DF0F92510BDA989A6260D3877F4AF5920AF1F38BC554479F04BC8BC69387w3e9H" TargetMode="External"/><Relationship Id="rId57" Type="http://schemas.openxmlformats.org/officeDocument/2006/relationships/hyperlink" Target="consultantplus://offline/ref=306FBD21DB006B40B3F6DF0F92510BDA989B6C62D0847F4AF5920AF1F38BC554479F04BC8BC69387w3e4H" TargetMode="External"/><Relationship Id="rId106" Type="http://schemas.openxmlformats.org/officeDocument/2006/relationships/hyperlink" Target="consultantplus://offline/ref=306FBD21DB006B40B3F6DF0F92510BDA989F6062DB837F4AF5920AF1F38BC554479F04BC8BC6938Ew3eCH" TargetMode="External"/><Relationship Id="rId114" Type="http://schemas.openxmlformats.org/officeDocument/2006/relationships/hyperlink" Target="consultantplus://offline/ref=306FBD21DB006B40B3F6DF0F92510BDA989E6164D1817F4AF5920AF1F38BC554479F04BC8BC6928Ew3eAH" TargetMode="External"/><Relationship Id="rId119" Type="http://schemas.openxmlformats.org/officeDocument/2006/relationships/hyperlink" Target="consultantplus://offline/ref=306FBD21DB006B40B3F6DF0F92510BDA98996663D3847F4AF5920AF1F38BC554479F04BC8BC7908Ew3e8H" TargetMode="External"/><Relationship Id="rId10" Type="http://schemas.openxmlformats.org/officeDocument/2006/relationships/hyperlink" Target="consultantplus://offline/ref=306FBD21DB006B40B3F6DF0F92510BDA989A6260D3877F4AF5920AF1F38BC554479F04BC8BC69386w3e5H" TargetMode="External"/><Relationship Id="rId31" Type="http://schemas.openxmlformats.org/officeDocument/2006/relationships/hyperlink" Target="consultantplus://offline/ref=306FBD21DB006B40B3F6DF0F92510BDA989A6260D3877F4AF5920AF1F38BC554479F04BC8BC69387w3e8H" TargetMode="External"/><Relationship Id="rId44" Type="http://schemas.openxmlformats.org/officeDocument/2006/relationships/hyperlink" Target="consultantplus://offline/ref=306FBD21DB006B40B3F6DF0F92510BDA989D6568D7857F4AF5920AF1F38BC554479F04BC8BC69382w3eFH" TargetMode="External"/><Relationship Id="rId52" Type="http://schemas.openxmlformats.org/officeDocument/2006/relationships/hyperlink" Target="consultantplus://offline/ref=306FBD21DB006B40B3F6DF0F92510BDA989D6568D7857F4AF5920AF1F38BC554479F04BC8BC69383w3e8H" TargetMode="External"/><Relationship Id="rId60" Type="http://schemas.openxmlformats.org/officeDocument/2006/relationships/image" Target="media/image3.wmf"/><Relationship Id="rId65" Type="http://schemas.openxmlformats.org/officeDocument/2006/relationships/image" Target="media/image6.wmf"/><Relationship Id="rId73" Type="http://schemas.openxmlformats.org/officeDocument/2006/relationships/hyperlink" Target="consultantplus://offline/ref=306FBD21DB006B40B3F6DF0F92510BDA989D6568D7857F4AF5920AF1F38BC554479F04BC8BC69381w3eBH" TargetMode="External"/><Relationship Id="rId78" Type="http://schemas.openxmlformats.org/officeDocument/2006/relationships/hyperlink" Target="consultantplus://offline/ref=306FBD21DB006B40B3F6DF0F92510BDA989D6568D7857F4AF5920AF1F38BC554479F04BC8BC6938Ew3eCH" TargetMode="External"/><Relationship Id="rId81" Type="http://schemas.openxmlformats.org/officeDocument/2006/relationships/hyperlink" Target="consultantplus://offline/ref=306FBD21DB006B40B3F6DF0F92510BDA989D6568D7857F4AF5920AF1F38BC554479F04BC8BC6938Ew3eFH" TargetMode="External"/><Relationship Id="rId86" Type="http://schemas.openxmlformats.org/officeDocument/2006/relationships/hyperlink" Target="consultantplus://offline/ref=306FBD21DB006B40B3F6DF0F92510BDA989D6568D7857F4AF5920AF1F38BC554479F04BC8BC6938Ew3e4H" TargetMode="External"/><Relationship Id="rId94" Type="http://schemas.openxmlformats.org/officeDocument/2006/relationships/hyperlink" Target="consultantplus://offline/ref=306FBD21DB006B40B3F6DF0F92510BDA989A6260D3877F4AF5920AF1F38BC554479F04BC8BC69387w3e9H" TargetMode="External"/><Relationship Id="rId99" Type="http://schemas.openxmlformats.org/officeDocument/2006/relationships/hyperlink" Target="consultantplus://offline/ref=306FBD21DB006B40B3F6DF0F92510BDA989A6260D3877F4AF5920AF1F38BC554479F04BC8BC69387w3e9H" TargetMode="External"/><Relationship Id="rId101" Type="http://schemas.openxmlformats.org/officeDocument/2006/relationships/hyperlink" Target="consultantplus://offline/ref=306FBD21DB006B40B3F6DF0F92510BDA989D6568D7857F4AF5920AF1F38BC554479F04BC8BC69286w3eDH" TargetMode="External"/><Relationship Id="rId122" Type="http://schemas.openxmlformats.org/officeDocument/2006/relationships/hyperlink" Target="consultantplus://offline/ref=306FBD21DB006B40B3F6DF0F92510BDA98996663D3847F4AF5920AF1F38BC554479F04BC8BC79A86w3e5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06FBD21DB006B40B3F6DF0F92510BDA989C6C67D48C7F4AF5920AF1F3w8eBH" TargetMode="External"/><Relationship Id="rId13" Type="http://schemas.openxmlformats.org/officeDocument/2006/relationships/hyperlink" Target="consultantplus://offline/ref=306FBD21DB006B40B3F6DF0F92510BDA989B6764D0807F4AF5920AF1F38BC554479F04BC8BC69387w3e5H" TargetMode="External"/><Relationship Id="rId18" Type="http://schemas.openxmlformats.org/officeDocument/2006/relationships/hyperlink" Target="consultantplus://offline/ref=306FBD21DB006B40B3F6DF0F92510BDA989D6568D7857F4AF5920AF1F38BC554479F04BC8BC69387w3eFH" TargetMode="External"/><Relationship Id="rId39" Type="http://schemas.openxmlformats.org/officeDocument/2006/relationships/hyperlink" Target="consultantplus://offline/ref=306FBD21DB006B40B3F6DF0F92510BDA98986064DA847F4AF5920AF1F38BC554479F04BC8BC69386w3eBH" TargetMode="External"/><Relationship Id="rId109" Type="http://schemas.openxmlformats.org/officeDocument/2006/relationships/hyperlink" Target="consultantplus://offline/ref=306FBD21DB006B40B3F6DF0F92510BDA989F6062DB837F4AF5920AF1F38BC554479F04BC8BC69387w3e5H" TargetMode="External"/><Relationship Id="rId34" Type="http://schemas.openxmlformats.org/officeDocument/2006/relationships/hyperlink" Target="consultantplus://offline/ref=306FBD21DB006B40B3F6DF0F92510BDA989A6260D3877F4AF5920AF1F38BC554479F04BC8BC69387w3e9H" TargetMode="External"/><Relationship Id="rId50" Type="http://schemas.openxmlformats.org/officeDocument/2006/relationships/hyperlink" Target="consultantplus://offline/ref=306FBD21DB006B40B3F6DF0F92510BDA989D6568D7857F4AF5920AF1F38BC554479F04BC8BC69383w3eDH" TargetMode="External"/><Relationship Id="rId55" Type="http://schemas.openxmlformats.org/officeDocument/2006/relationships/hyperlink" Target="consultantplus://offline/ref=306FBD21DB006B40B3F6DF0F92510BDA989D6568D7857F4AF5920AF1F38BC554479F04BC8BC69383w3e4H" TargetMode="External"/><Relationship Id="rId76" Type="http://schemas.openxmlformats.org/officeDocument/2006/relationships/hyperlink" Target="consultantplus://offline/ref=306FBD21DB006B40B3F6DF0F92510BDA989D6568D7857F4AF5920AF1F38BC554479F04BC8BC69381w3e4H" TargetMode="External"/><Relationship Id="rId97" Type="http://schemas.openxmlformats.org/officeDocument/2006/relationships/hyperlink" Target="consultantplus://offline/ref=306FBD21DB006B40B3F6DF0F92510BDA989B6068DB847F4AF5920AF1F38BC554479F04BC8BC69382w3e5H" TargetMode="External"/><Relationship Id="rId104" Type="http://schemas.openxmlformats.org/officeDocument/2006/relationships/hyperlink" Target="consultantplus://offline/ref=306FBD21DB006B40B3F6DF0F92510BDA989B6366D5807F4AF5920AF1F3w8eBH" TargetMode="External"/><Relationship Id="rId120" Type="http://schemas.openxmlformats.org/officeDocument/2006/relationships/hyperlink" Target="consultantplus://offline/ref=306FBD21DB006B40B3F6DF0F92510BDA98996663D3847F4AF5920AF1F38BC554479F04BC8BC7908Ew3e8H" TargetMode="External"/><Relationship Id="rId125" Type="http://schemas.openxmlformats.org/officeDocument/2006/relationships/theme" Target="theme/theme1.xml"/><Relationship Id="rId7" Type="http://schemas.openxmlformats.org/officeDocument/2006/relationships/hyperlink" Target="consultantplus://offline/ref=306FBD21DB006B40B3F6DF0F92510BDA989D6568D7857F4AF5920AF1F38BC554479F04BC8BC69386w3e4H" TargetMode="External"/><Relationship Id="rId71" Type="http://schemas.openxmlformats.org/officeDocument/2006/relationships/hyperlink" Target="consultantplus://offline/ref=306FBD21DB006B40B3F6DF0F92510BDA989A6C60D3817F4AF5920AF1F38BC554479F04BC8BC69386w3eAH" TargetMode="External"/><Relationship Id="rId92" Type="http://schemas.openxmlformats.org/officeDocument/2006/relationships/hyperlink" Target="consultantplus://offline/ref=306FBD21DB006B40B3F6DF0F92510BDA989A6260D3877F4AF5920AF1F38BC554479F04BC8BC69387w3e9H" TargetMode="External"/><Relationship Id="rId2" Type="http://schemas.openxmlformats.org/officeDocument/2006/relationships/settings" Target="settings.xml"/><Relationship Id="rId29" Type="http://schemas.openxmlformats.org/officeDocument/2006/relationships/hyperlink" Target="consultantplus://offline/ref=306FBD21DB006B40B3F6DF0F92510BDA989D6568D7857F4AF5920AF1F38BC554479F04BC8BC69384w3eCH" TargetMode="External"/><Relationship Id="rId24" Type="http://schemas.openxmlformats.org/officeDocument/2006/relationships/hyperlink" Target="consultantplus://offline/ref=306FBD21DB006B40B3F6DF0F92510BDA98996761D0867F4AF5920AF1F38BC554479F04BC8BC69282w3eDH" TargetMode="External"/><Relationship Id="rId40" Type="http://schemas.openxmlformats.org/officeDocument/2006/relationships/hyperlink" Target="consultantplus://offline/ref=306FBD21DB006B40B3F6DF0F92510BDA989A6260D3877F4AF5920AF1F38BC554479F04BC8BC69387w3e9H" TargetMode="External"/><Relationship Id="rId45" Type="http://schemas.openxmlformats.org/officeDocument/2006/relationships/hyperlink" Target="consultantplus://offline/ref=306FBD21DB006B40B3F6DF0F92510BDA989D6568D7857F4AF5920AF1F38BC554479F04BC8BC69382w3e4H" TargetMode="External"/><Relationship Id="rId66" Type="http://schemas.openxmlformats.org/officeDocument/2006/relationships/image" Target="media/image7.wmf"/><Relationship Id="rId87" Type="http://schemas.openxmlformats.org/officeDocument/2006/relationships/hyperlink" Target="consultantplus://offline/ref=306FBD21DB006B40B3F6DF0F92510BDA98986162D48D7F4AF5920AF1F38BC554479F04BC8BC49A8Ew3e4H" TargetMode="External"/><Relationship Id="rId110" Type="http://schemas.openxmlformats.org/officeDocument/2006/relationships/hyperlink" Target="consultantplus://offline/ref=306FBD21DB006B40B3F6DF0F92510BDA989D6568D7857F4AF5920AF1F38BC554479F04BC8BC69286w3eEH" TargetMode="External"/><Relationship Id="rId115" Type="http://schemas.openxmlformats.org/officeDocument/2006/relationships/hyperlink" Target="consultantplus://offline/ref=306FBD21DB006B40B3F6DF0F92510BDA989E6164D1817F4AF5920AF1F38BC554479F04BC8BC6928Ew3e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15571</Words>
  <Characters>88758</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Свинцова Елена Викторовна</dc:creator>
  <cp:keywords/>
  <dc:description/>
  <cp:lastModifiedBy>Свинцова Елена Викторовна</cp:lastModifiedBy>
  <cp:revision>1</cp:revision>
  <dcterms:created xsi:type="dcterms:W3CDTF">2015-01-20T07:30:00Z</dcterms:created>
  <dcterms:modified xsi:type="dcterms:W3CDTF">2015-01-20T07:31:00Z</dcterms:modified>
</cp:coreProperties>
</file>