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_894"/>
        <w:jc w:val="center"/>
        <w:spacing w:before="0" w:after="0" w:line="192" w:lineRule="auto"/>
        <w:rPr>
          <w:b/>
          <w:bCs/>
          <w:sz w:val="21"/>
          <w:szCs w:val="21"/>
          <w:highlight w:val="white"/>
        </w:rPr>
      </w:pPr>
      <w:r>
        <w:rPr>
          <w:rFonts w:ascii="Arial" w:hAnsi="Arial" w:eastAsia="Arial" w:cs="Arial"/>
          <w:b/>
          <w:highlight w:val="white"/>
        </w:rPr>
        <w:t xml:space="preserve"> </w:t>
      </w:r>
      <w:r>
        <w:rPr>
          <w:b/>
          <w:bCs/>
          <w:sz w:val="21"/>
          <w:szCs w:val="21"/>
          <w:highlight w:val="white"/>
        </w:rPr>
        <w:t xml:space="preserve">ДОГОВОР</w:t>
      </w:r>
      <w:r>
        <w:rPr>
          <w:b/>
          <w:bCs/>
          <w:sz w:val="21"/>
          <w:szCs w:val="21"/>
          <w:highlight w:val="white"/>
        </w:rPr>
        <w:t xml:space="preserve"> № ________</w:t>
      </w:r>
      <w:r>
        <w:rPr>
          <w:b/>
          <w:bCs/>
          <w:sz w:val="21"/>
          <w:szCs w:val="21"/>
          <w:highlight w:val="white"/>
        </w:rPr>
        <w:t xml:space="preserve">холодного водоснабжения и</w:t>
      </w:r>
      <w:r>
        <w:rPr>
          <w:b/>
          <w:bCs/>
          <w:sz w:val="21"/>
          <w:szCs w:val="21"/>
          <w:highlight w:val="white"/>
        </w:rPr>
        <w:t xml:space="preserve"> (или)</w:t>
      </w:r>
      <w:r>
        <w:rPr>
          <w:b/>
          <w:bCs/>
          <w:sz w:val="21"/>
          <w:szCs w:val="21"/>
          <w:highlight w:val="white"/>
        </w:rPr>
        <w:t xml:space="preserve"> водоотведения</w:t>
      </w:r>
      <w:r>
        <w:rPr>
          <w:highlight w:val="white"/>
        </w:rPr>
      </w:r>
      <w:r>
        <w:rPr>
          <w:b/>
          <w:bCs/>
          <w:sz w:val="21"/>
          <w:szCs w:val="21"/>
          <w:highlight w:val="white"/>
        </w:rPr>
      </w:r>
    </w:p>
    <w:p>
      <w:pPr>
        <w:ind w:left="0" w:right="0" w:firstLine="0"/>
        <w:jc w:val="center"/>
        <w:spacing w:after="122" w:line="259" w:lineRule="auto"/>
        <w:rPr>
          <w:highlight w:val="white"/>
        </w:rPr>
      </w:pPr>
      <w:r>
        <w:rPr>
          <w:rFonts w:ascii="Arial" w:hAnsi="Arial" w:eastAsia="Arial" w:cs="Arial"/>
          <w:b/>
          <w:highlight w:val="white"/>
        </w:rPr>
        <w:t xml:space="preserve"> </w:t>
      </w:r>
      <w:r>
        <w:rPr>
          <w:rFonts w:ascii="Arial" w:hAnsi="Arial" w:eastAsia="Arial" w:cs="Arial"/>
          <w:highlight w:val="white"/>
        </w:rPr>
        <w:t xml:space="preserve">(заключаемый с собственником помещений в многоквартирном доме при непосредственном управлении многоквартирным домом) </w:t>
      </w:r>
      <w:r>
        <w:rPr>
          <w:highlight w:val="white"/>
        </w:rPr>
      </w:r>
      <w:r>
        <w:rPr>
          <w:highlight w:val="white"/>
        </w:rPr>
      </w:r>
    </w:p>
    <w:p>
      <w:pPr>
        <w:ind w:left="0" w:right="0" w:firstLine="0"/>
        <w:jc w:val="left"/>
        <w:spacing w:after="26" w:line="259" w:lineRule="auto"/>
        <w:tabs>
          <w:tab w:val="center" w:pos="740" w:leader="none"/>
          <w:tab w:val="center" w:pos="10212" w:leader="none"/>
        </w:tabs>
      </w:pPr>
      <w:r>
        <w:rPr>
          <w:rFonts w:ascii="Calibri" w:hAnsi="Calibri" w:eastAsia="Calibri" w:cs="Calibri"/>
          <w:sz w:val="22"/>
        </w:rPr>
        <w:tab/>
      </w:r>
      <w:r>
        <w:t xml:space="preserve">г.  Георгиевск                                                                                                                                                                           </w:t>
      </w:r>
      <w:r>
        <w:t xml:space="preserve"> ____ __________ 20____ </w:t>
      </w:r>
      <w:r/>
    </w:p>
    <w:p>
      <w:pPr>
        <w:ind w:right="0"/>
        <w:spacing w:after="206"/>
      </w:pPr>
      <w:r>
        <w:t xml:space="preserve">   ГУП СК «Ставрополькрайводоканал», именуемое в дальнейшем «</w:t>
      </w:r>
      <w:r>
        <w:t xml:space="preserve">Ресурсоснабжающая</w:t>
      </w:r>
      <w:r>
        <w:t xml:space="preserve"> организация», в лице </w:t>
      </w:r>
      <w:r>
        <w:t xml:space="preserve">технического директора</w:t>
      </w:r>
      <w:r>
        <w:t xml:space="preserve"> ПТП Георгиевское  филиала ГУП СК «Ставрополькрайводоканал» «Южный», Мещанинова С.В</w:t>
      </w:r>
      <w:r>
        <w:t xml:space="preserve">. действующего на основании  доверенности и Положения, с одной стороны и  гражданин: _____________________________</w:t>
      </w:r>
      <w:r>
        <w:t xml:space="preserve">___________________________ являющийся собственником жилого помещения в многоквартирном доме, расположенного по адресу:  _________________________________, ул. _________________ д.__________________, именуемый в дальнейшем «Потребитель», действующий на осн</w:t>
      </w:r>
      <w:r>
        <w:t xml:space="preserve">овании свидетельства о праве собственности на жилое помещение (либо другой правоустанавливающий документ)______________________________(указывается помещение, находящиеся в собственности, либо доля в собственности, № свидетельства, дата выдачи), именуемый(</w:t>
      </w:r>
      <w:r>
        <w:t xml:space="preserve">ая</w:t>
      </w:r>
      <w:r>
        <w:t xml:space="preserve">) в дальнейшем «Потребитель», с другой стороны (далее Стороны), заключили настоящий договор (далее – Договор) о нижеследующем: </w:t>
      </w:r>
      <w:r/>
    </w:p>
    <w:p>
      <w:pPr>
        <w:ind w:left="0" w:right="127" w:firstLine="538"/>
      </w:pPr>
      <w:r>
        <w:t xml:space="preserve">Настоящий публичный договор, согласно статьи 426 Гражданского кодекса Российской Федерации (дал</w:t>
      </w:r>
      <w:r>
        <w:t xml:space="preserve">ее - ГК РФ), является заключенным между Потребителем (лицо, пользующееся на праве собственности или ином законном основании помещением в многоквартирном доме, жилым домом, домовладением, расположенным в г. Георгиевск,  потребляющее коммунальные ресурсы) и </w:t>
      </w:r>
      <w:r>
        <w:t xml:space="preserve">Ресурсоснабжающей</w:t>
      </w:r>
      <w:r>
        <w:t xml:space="preserve"> организацией с момента первого фактического подк</w:t>
      </w:r>
      <w:r>
        <w:t xml:space="preserve">лючения абонента в установленном порядке к присоединенной сети (Согласно ст. 548 к отношениям сторон по снабжению водой применяются нормы об энергоснабжении, предусмотренные параграфом 6 главы 30 ГК РФ.) при соблюдении хотя бы одного из следующих условий: </w:t>
      </w:r>
      <w:r/>
    </w:p>
    <w:p>
      <w:pPr>
        <w:numPr>
          <w:ilvl w:val="0"/>
          <w:numId w:val="1"/>
        </w:numPr>
        <w:ind w:right="127" w:firstLine="542"/>
      </w:pPr>
      <w:r>
        <w:t xml:space="preserve">отсутствия у Потребителя договора оказания услуг водоснабжения и (или) </w:t>
      </w:r>
      <w:r>
        <w:t xml:space="preserve">водоотведения  либо</w:t>
      </w:r>
      <w:r>
        <w:t xml:space="preserve"> поставки коммунального ресурса с другой организацией, поставляющей коммунальный ресурс либо оказывающей услуги по предоставлению коммунальных ресурсов; </w:t>
      </w:r>
      <w:r/>
    </w:p>
    <w:p>
      <w:pPr>
        <w:numPr>
          <w:ilvl w:val="0"/>
          <w:numId w:val="1"/>
        </w:numPr>
        <w:ind w:right="127" w:firstLine="542"/>
      </w:pPr>
      <w:r>
        <w:t xml:space="preserve">отсутствия Исполнителя коммунальных услуг в многоквартирном доме, в котором </w:t>
      </w:r>
      <w:r>
        <w:t xml:space="preserve">Потребеителю</w:t>
      </w:r>
      <w:r>
        <w:t xml:space="preserve"> принадлежит помещение либо частное домовладение; </w:t>
      </w:r>
      <w:r/>
    </w:p>
    <w:p>
      <w:pPr>
        <w:numPr>
          <w:ilvl w:val="0"/>
          <w:numId w:val="1"/>
        </w:numPr>
        <w:ind w:right="127" w:firstLine="542"/>
      </w:pPr>
      <w:r>
        <w:t xml:space="preserve">принятие собственниками помещения в многоквартирном доме </w:t>
      </w:r>
      <w:r>
        <w:t xml:space="preserve">решения  о</w:t>
      </w:r>
      <w:r>
        <w:t xml:space="preserve"> непосредственном управлении, частном домовладении.</w:t>
      </w:r>
      <w:r/>
    </w:p>
    <w:p>
      <w:pPr>
        <w:ind w:right="127"/>
      </w:pPr>
      <w:r>
        <w:t xml:space="preserve">        Моментом полного и безоговорочного принятия условий </w:t>
      </w:r>
      <w:r>
        <w:t xml:space="preserve">Ресурсоснабжающей</w:t>
      </w:r>
      <w:r>
        <w:t xml:space="preserve"> организации считается подача Потребителем заявления на заключение договора. </w:t>
      </w:r>
      <w:r/>
    </w:p>
    <w:p>
      <w:pPr>
        <w:ind w:left="370" w:right="127"/>
        <w:spacing w:after="251"/>
      </w:pPr>
      <w:r>
        <w:t xml:space="preserve"> Настоящий договор регламентируется нормами гражданского законодательства о публичном договоре (статья 426 ГК РФ). </w:t>
      </w:r>
      <w:r/>
    </w:p>
    <w:p>
      <w:pPr>
        <w:pStyle w:val="845"/>
        <w:numPr>
          <w:ilvl w:val="0"/>
          <w:numId w:val="0"/>
        </w:numPr>
        <w:ind w:left="396" w:right="4"/>
      </w:pPr>
      <w:r>
        <w:t xml:space="preserve">1.Предмет Договора</w:t>
      </w:r>
      <w:r/>
    </w:p>
    <w:p>
      <w:r/>
      <w:r/>
    </w:p>
    <w:p>
      <w:pPr>
        <w:jc w:val="both"/>
        <w:spacing w:line="216" w:lineRule="auto"/>
        <w:tabs>
          <w:tab w:val="left" w:pos="426" w:leader="none"/>
        </w:tabs>
        <w:rPr>
          <w:sz w:val="22"/>
          <w:szCs w:val="22"/>
          <w:lang w:eastAsia="ru-RU"/>
        </w:rPr>
      </w:pPr>
      <w:r>
        <w:rPr>
          <w:sz w:val="20"/>
          <w:szCs w:val="20"/>
        </w:rPr>
        <w:t xml:space="preserve"> </w:t>
      </w:r>
      <w:r>
        <w:rPr>
          <w:sz w:val="20"/>
          <w:szCs w:val="20"/>
        </w:rPr>
        <w:t xml:space="preserve">1.1.</w:t>
      </w:r>
      <w:r>
        <w:rPr>
          <w:sz w:val="20"/>
          <w:szCs w:val="20"/>
          <w:lang w:eastAsia="ru-RU"/>
        </w:rPr>
        <w:t xml:space="preserve">По настоящему договору </w:t>
      </w:r>
      <w:r>
        <w:rPr>
          <w:sz w:val="20"/>
          <w:szCs w:val="20"/>
          <w:lang w:eastAsia="ru-RU"/>
        </w:rPr>
        <w:t xml:space="preserve">«</w:t>
      </w:r>
      <w:r>
        <w:rPr>
          <w:sz w:val="20"/>
          <w:szCs w:val="20"/>
        </w:rPr>
        <w:t xml:space="preserve">РСО</w:t>
      </w:r>
      <w:r>
        <w:rPr>
          <w:sz w:val="20"/>
          <w:szCs w:val="20"/>
        </w:rPr>
        <w:t xml:space="preserve">»</w:t>
      </w:r>
      <w:r>
        <w:rPr>
          <w:sz w:val="20"/>
          <w:szCs w:val="20"/>
          <w:lang w:eastAsia="ru-RU"/>
        </w:rPr>
        <w:t xml:space="preserve">, осуществляющая холодное водоснабжение и (или) водоотведение, обязуется подавать </w:t>
      </w:r>
      <w:r>
        <w:rPr>
          <w:sz w:val="20"/>
          <w:szCs w:val="20"/>
          <w:lang w:eastAsia="ru-RU"/>
        </w:rPr>
        <w:t xml:space="preserve">«</w:t>
      </w:r>
      <w:r>
        <w:rPr>
          <w:sz w:val="20"/>
          <w:szCs w:val="20"/>
          <w:lang w:eastAsia="ru-RU"/>
        </w:rPr>
        <w:t xml:space="preserve">Потребителю</w:t>
      </w:r>
      <w:r>
        <w:rPr>
          <w:sz w:val="20"/>
          <w:szCs w:val="20"/>
          <w:lang w:eastAsia="ru-RU"/>
        </w:rPr>
        <w:t xml:space="preserve">»</w:t>
      </w:r>
      <w:r>
        <w:rPr>
          <w:sz w:val="20"/>
          <w:szCs w:val="20"/>
          <w:lang w:eastAsia="ru-RU"/>
        </w:rPr>
        <w:t xml:space="preserve"> через присоединенную водопроводную сеть из централизованных систем водоснабжения холодную воду установленного качества в объеме, определенном настоящим договором и (или) осуществлять прием сточных вод </w:t>
      </w:r>
      <w:r>
        <w:rPr>
          <w:sz w:val="20"/>
          <w:szCs w:val="20"/>
          <w:lang w:eastAsia="ru-RU"/>
        </w:rPr>
        <w:t xml:space="preserve">«</w:t>
      </w:r>
      <w:r>
        <w:rPr>
          <w:sz w:val="20"/>
          <w:szCs w:val="20"/>
          <w:lang w:eastAsia="ru-RU"/>
        </w:rPr>
        <w:t xml:space="preserve">Потребителя</w:t>
      </w:r>
      <w:r>
        <w:rPr>
          <w:sz w:val="20"/>
          <w:szCs w:val="20"/>
          <w:lang w:eastAsia="ru-RU"/>
        </w:rPr>
        <w:t xml:space="preserve">»</w:t>
      </w:r>
      <w:r>
        <w:rPr>
          <w:sz w:val="20"/>
          <w:szCs w:val="20"/>
          <w:lang w:eastAsia="ru-RU"/>
        </w:rPr>
        <w:t xml:space="preserve"> от канализационного выпуска в централизованную систему водоотведения и обеспечивать их транспортировку, очистку и сброс в водный объект. </w:t>
      </w:r>
      <w:r>
        <w:rPr>
          <w:sz w:val="20"/>
          <w:szCs w:val="20"/>
          <w:lang w:eastAsia="ru-RU"/>
        </w:rPr>
        <w:t xml:space="preserve">«</w:t>
      </w:r>
      <w:r>
        <w:rPr>
          <w:sz w:val="20"/>
          <w:szCs w:val="20"/>
          <w:lang w:eastAsia="ru-RU"/>
        </w:rPr>
        <w:t xml:space="preserve">Потребитель</w:t>
      </w:r>
      <w:r>
        <w:rPr>
          <w:sz w:val="20"/>
          <w:szCs w:val="20"/>
          <w:lang w:eastAsia="ru-RU"/>
        </w:rPr>
        <w:t xml:space="preserve">»</w:t>
      </w:r>
      <w:r>
        <w:rPr>
          <w:sz w:val="20"/>
          <w:szCs w:val="20"/>
          <w:lang w:eastAsia="ru-RU"/>
        </w:rPr>
        <w:t xml:space="preserve"> обязуется своевременно и в полном объеме оплачивать отпущенную холодную воду и (или) сброшенные сточные воды в порядке и сроки, установленные настоящим договором</w:t>
      </w:r>
      <w:r>
        <w:rPr>
          <w:sz w:val="22"/>
          <w:szCs w:val="22"/>
          <w:lang w:eastAsia="ru-RU"/>
        </w:rPr>
        <w:t xml:space="preserve">.</w:t>
      </w:r>
      <w:r>
        <w:rPr>
          <w:sz w:val="22"/>
          <w:szCs w:val="22"/>
          <w:lang w:eastAsia="ru-RU"/>
        </w:rPr>
      </w:r>
      <w:r>
        <w:rPr>
          <w:sz w:val="22"/>
          <w:szCs w:val="22"/>
          <w:lang w:eastAsia="ru-RU"/>
        </w:rPr>
      </w:r>
    </w:p>
    <w:p>
      <w:pPr>
        <w:ind w:left="538" w:right="127"/>
      </w:pPr>
      <w:r/>
      <w:r/>
      <w:r/>
      <w:r/>
    </w:p>
    <w:p>
      <w:pPr>
        <w:ind w:left="538" w:right="127"/>
        <w:spacing w:after="208"/>
      </w:pPr>
      <w:r>
        <w:t xml:space="preserve">1.2.При исполнении Договора Стороны руководствуются нормами действующего законодательства РФ.  </w:t>
      </w:r>
      <w:r/>
    </w:p>
    <w:p>
      <w:pPr>
        <w:ind w:left="508" w:right="3279" w:firstLine="3403"/>
        <w:jc w:val="left"/>
        <w:spacing w:after="0" w:line="259" w:lineRule="auto"/>
      </w:pPr>
      <w:r>
        <w:rPr>
          <w:b/>
        </w:rPr>
        <w:t xml:space="preserve">2.Основные обязательства (обязанности) сторон </w:t>
      </w:r>
      <w:r>
        <w:t xml:space="preserve">2.1. </w:t>
      </w:r>
      <w:r>
        <w:rPr>
          <w:b/>
        </w:rPr>
        <w:t xml:space="preserve">«</w:t>
      </w:r>
      <w:r>
        <w:rPr>
          <w:b/>
        </w:rPr>
        <w:t xml:space="preserve">Ресурсоснабжающая</w:t>
      </w:r>
      <w:r>
        <w:rPr>
          <w:b/>
        </w:rPr>
        <w:t xml:space="preserve"> организация» обязуется: </w:t>
      </w:r>
      <w:r/>
    </w:p>
    <w:p>
      <w:pPr>
        <w:ind w:left="538" w:right="127"/>
      </w:pPr>
      <w:r>
        <w:t xml:space="preserve">2.1.1.Обеспечить «Потребителю» бесперебойно круглосуточно в точке присоединения сетей водоснабжения жилого дома к сетям «</w:t>
      </w:r>
      <w:r>
        <w:t xml:space="preserve">Ресурсоснабжающей</w:t>
      </w:r>
      <w:r>
        <w:t xml:space="preserve"> организации» по адресу: ____________________________________ (именуемый далее «Объект»), </w:t>
      </w:r>
      <w:r>
        <w:t xml:space="preserve">холодной питьевой водой</w:t>
      </w:r>
      <w:r>
        <w:t xml:space="preserve"> соответствующей требованиям, установленными государственными стандартами, санитарными нормами и правилами.  </w:t>
      </w:r>
      <w:r/>
    </w:p>
    <w:p>
      <w:pPr>
        <w:ind w:left="538" w:right="127"/>
      </w:pPr>
      <w:r>
        <w:t xml:space="preserve">2.1.2.Принимать от «Потребителя» сточные воды в систему центральной канализации в точке присоединения канализационных сетей «Объекта» к канализационным сетям «</w:t>
      </w:r>
      <w:r>
        <w:t xml:space="preserve">Ресурсоснабжающей</w:t>
      </w:r>
      <w:r>
        <w:t xml:space="preserve"> организации». </w:t>
      </w:r>
      <w:r/>
    </w:p>
    <w:p>
      <w:pPr>
        <w:ind w:left="538" w:right="127"/>
      </w:pPr>
      <w:r>
        <w:t xml:space="preserve"> 2.1.3.Поддерживать в точках присоединений водопроводных сетей «Объекта» к водопроводным сетям «</w:t>
      </w:r>
      <w:r>
        <w:t xml:space="preserve">Ресурсоснабжающей</w:t>
      </w:r>
      <w:r>
        <w:t xml:space="preserve"> </w:t>
      </w:r>
      <w:r>
        <w:t xml:space="preserve">организации»  давление</w:t>
      </w:r>
      <w:r>
        <w:t xml:space="preserve">, согласно (СНиП 2.04.02-84). </w:t>
      </w:r>
      <w:r/>
    </w:p>
    <w:p>
      <w:pPr>
        <w:ind w:left="538" w:right="127"/>
      </w:pPr>
      <w:r>
        <w:t xml:space="preserve">2.1.4. Производить в установленном порядке расчет размера платы за предоставленные коммунальные услуги и при наличии оснований производить перерасчет размера платы за коммунальные услуги. </w:t>
      </w:r>
      <w:r/>
    </w:p>
    <w:p>
      <w:pPr>
        <w:ind w:left="538" w:right="127"/>
      </w:pPr>
      <w:r>
        <w:t xml:space="preserve"> 2.1.5.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 </w:t>
      </w:r>
      <w:r/>
    </w:p>
    <w:p>
      <w:pPr>
        <w:ind w:left="538" w:right="127"/>
      </w:pPr>
      <w:r>
        <w:t xml:space="preserve">2.1.6. Ежемесячно не позднее 1-го числа месяца, следующего за истекшим расчетным периодом, за который проводится оплата, доставлять «</w:t>
      </w:r>
      <w:r>
        <w:t xml:space="preserve">Потребителю»  платежные</w:t>
      </w:r>
      <w:r>
        <w:t xml:space="preserve"> документы.  </w:t>
      </w:r>
      <w:r/>
    </w:p>
    <w:p>
      <w:pPr>
        <w:ind w:left="518" w:right="3279"/>
        <w:jc w:val="left"/>
        <w:spacing w:after="0" w:line="259" w:lineRule="auto"/>
      </w:pPr>
      <w:r>
        <w:rPr>
          <w:b/>
        </w:rPr>
        <w:t xml:space="preserve">2.2. «</w:t>
      </w:r>
      <w:r>
        <w:rPr>
          <w:b/>
        </w:rPr>
        <w:t xml:space="preserve">Ресурсоснабжающая</w:t>
      </w:r>
      <w:r>
        <w:rPr>
          <w:b/>
        </w:rPr>
        <w:t xml:space="preserve"> организация» имеет право: </w:t>
      </w:r>
      <w:r/>
    </w:p>
    <w:p>
      <w:pPr>
        <w:ind w:left="538" w:right="127"/>
      </w:pPr>
      <w:r>
        <w:t xml:space="preserve">2.2.1. Требовать внесения платы за потребленные коммунальные услуги, а также в случаях, установленных федеральными законами и настоящим Договором - уплаты неустоек (штрафов, пеней); </w:t>
      </w:r>
      <w:r/>
    </w:p>
    <w:p>
      <w:pPr>
        <w:ind w:left="538" w:right="127"/>
      </w:pPr>
      <w:r>
        <w:t xml:space="preserve">2.2.2.Требовать допуска в заранее согласованное с «Потребителем» время, но не чаще 1 раза в 3 месяца, </w:t>
      </w:r>
      <w:r>
        <w:t xml:space="preserve">представителей  «</w:t>
      </w:r>
      <w:r>
        <w:t xml:space="preserve">Ресурсоснабжающей</w:t>
      </w:r>
      <w:r>
        <w:t xml:space="preserve"> организации»  (в том числе работников аварийных служб)</w:t>
      </w:r>
      <w:r>
        <w:t xml:space="preserve"> для осмотра технического и санитарного состояния внутридомового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w:t>
      </w:r>
      <w:r/>
    </w:p>
    <w:p>
      <w:pPr>
        <w:ind w:left="538" w:right="127"/>
      </w:pPr>
      <w:r>
        <w:t xml:space="preserve">2.2.3.Требовать от «Потребителя» полного возмещения убытков, возникших по его вине, в случае невыполнения обязанности - допускать представителей «</w:t>
      </w:r>
      <w:r>
        <w:t xml:space="preserve">Ресурсоснабжающая</w:t>
      </w:r>
      <w:r>
        <w:t xml:space="preserve"> </w:t>
      </w:r>
      <w:r>
        <w:t xml:space="preserve">организация»  (</w:t>
      </w:r>
      <w:r>
        <w:t xml:space="preserve">в том числе работников аварийных служб в случаях, указанных в </w:t>
      </w:r>
      <w:r>
        <w:rPr>
          <w:color w:val="000080"/>
          <w:u w:val="single"/>
        </w:rPr>
        <w:t xml:space="preserve">пп</w:t>
      </w:r>
      <w:r>
        <w:rPr>
          <w:color w:val="000080"/>
          <w:u w:val="single"/>
        </w:rPr>
        <w:t xml:space="preserve">. "е" п. 34</w:t>
      </w:r>
      <w:r>
        <w:t xml:space="preserve"> Правил № 354); </w:t>
      </w:r>
      <w:r/>
    </w:p>
    <w:p>
      <w:pPr>
        <w:ind w:left="538" w:right="127"/>
      </w:pPr>
      <w:r>
        <w:t xml:space="preserve">2.2.4. Осуществлять не чаще 1 раза в 3 месяца проверку правильности снятия «Потребителем» показаний индивидуальных приборов учета, проверку технического состояния таких приборов учета; </w:t>
      </w:r>
      <w:r/>
    </w:p>
    <w:p>
      <w:pPr>
        <w:ind w:left="538" w:right="127"/>
      </w:pPr>
      <w:r>
        <w:t xml:space="preserve">2.2.5. Приостанавливать или ограничивать подачу «Потребителю» коммунальных услуг (водоснабжение, водоотведение), в порядке, установленном разделом 4 настоящего Договора; </w:t>
      </w:r>
      <w:r/>
    </w:p>
    <w:p>
      <w:pPr>
        <w:ind w:left="538" w:right="127"/>
      </w:pPr>
      <w:r>
        <w:t xml:space="preserve">2.2.6. В случае, если жилое помещение не оборудовано индивидуальным или общим (квартирным) прибором учета холодной воды, «</w:t>
      </w:r>
      <w:r>
        <w:t xml:space="preserve">Ресурсоснабжающая</w:t>
      </w:r>
      <w:r>
        <w:t xml:space="preserve"> организации» вправе составить акт об установлении количества граждан, временно проживающих в жилом помещении. Указанный акт подписывается «</w:t>
      </w:r>
      <w:r>
        <w:t xml:space="preserve">Ресурсоснабжающей</w:t>
      </w:r>
      <w:r>
        <w:t xml:space="preserve"> организацией» и «Потребителем», а в случае отказа «Потребителя» от подписания акта – «</w:t>
      </w:r>
      <w:r>
        <w:t xml:space="preserve">Ресурсоснабжающей</w:t>
      </w:r>
      <w:r>
        <w:t xml:space="preserve"> организацией» и не менее чем 2 потребителями и членом совета многоквартирного дома. </w:t>
      </w:r>
      <w:r/>
    </w:p>
    <w:p>
      <w:pPr>
        <w:ind w:left="518" w:right="3279"/>
        <w:jc w:val="left"/>
        <w:spacing w:after="0" w:line="259" w:lineRule="auto"/>
      </w:pPr>
      <w:r>
        <w:rPr>
          <w:b/>
        </w:rPr>
        <w:t xml:space="preserve">2.3. «Потребитель» обязуется: </w:t>
      </w:r>
      <w:r/>
    </w:p>
    <w:p>
      <w:pPr>
        <w:ind w:left="538" w:right="127"/>
      </w:pPr>
      <w:r>
        <w:t xml:space="preserve">2.3.1. Надлежащим образом исполнять условия Договора, требования действующего законодательства РФ, не допускать случаев их нарушения, совместно с другими собственника</w:t>
      </w:r>
      <w:r>
        <w:t xml:space="preserve">ми жилых и нежилых помещений многоквартирного дома обеспечивать техническую эксплуатацию внутридомовых водопроводных и канализационных сетей и устройств в соответствии с установленными нормами и правилами содержания общего имущества многоквартирного дома; </w:t>
      </w:r>
      <w:r/>
    </w:p>
    <w:p>
      <w:pPr>
        <w:ind w:left="538" w:right="127"/>
      </w:pPr>
      <w:r>
        <w:t xml:space="preserve">2.3.2. Совместно с другими собственниками жилых и нежилых помещений многоквартирного дома установить общедомовой пр</w:t>
      </w:r>
      <w:r>
        <w:t xml:space="preserve">ибор учета объемов отпущенной «Потребителю» холодной воды и принятых сточных вод (ст.13 №261-ФЗ от 23.11.2009г.).  С этой целью оборудовать узел учета. Узел учета должен размещаться на сетях «Потребителя» на границе эксплуатационной ответственности между «</w:t>
      </w:r>
      <w:r>
        <w:t xml:space="preserve">Ресурсоснабжающей</w:t>
      </w:r>
      <w:r>
        <w:t xml:space="preserve"> организацией» и «Потребит</w:t>
      </w:r>
      <w:r>
        <w:t xml:space="preserve">елем» в соответствии с проектной и технической документацией. Прибор устанавливается «Потребителем» и находится на его обслуживании. «Потребитель» обеспечивает его сохранность и исправность. После установки приборов учета холодной воды «Потребитель» обязан</w:t>
      </w:r>
      <w:r>
        <w:rPr>
          <w:color w:val="ff0000"/>
        </w:rPr>
        <w:t xml:space="preserve"> </w:t>
      </w:r>
      <w:r>
        <w:t xml:space="preserve">ввести его в эксплуатацию у представителя «</w:t>
      </w:r>
      <w:r>
        <w:t xml:space="preserve">Ресурсоснабжающей</w:t>
      </w:r>
      <w:r>
        <w:t xml:space="preserve"> организации». </w:t>
      </w:r>
      <w:r>
        <w:t xml:space="preserve">Подтверждением принятия приборов учета к эксплуатации служит акт принятия прибора учета в эксплуатацию (коммерческому </w:t>
      </w:r>
      <w:r>
        <w:t xml:space="preserve">учету)  и</w:t>
      </w:r>
      <w:r>
        <w:t xml:space="preserve"> пломба «</w:t>
      </w:r>
      <w:r>
        <w:t xml:space="preserve">Ресурсоснабжающей</w:t>
      </w:r>
      <w:r>
        <w:t xml:space="preserve"> организации», установленная его представителем. «Потребитель» самостоятельно контролирует </w:t>
      </w:r>
      <w:r>
        <w:t xml:space="preserve">межповерочный</w:t>
      </w:r>
      <w:r>
        <w:t xml:space="preserve"> период прибора учета и своевременно предъявляют его для очередной поверки; </w:t>
      </w:r>
      <w:r/>
    </w:p>
    <w:p>
      <w:pPr>
        <w:ind w:left="538" w:right="127"/>
      </w:pPr>
      <w:r>
        <w:t xml:space="preserve">2.3.3. Обеспечить сохранность и исправность всех приборов учета, запорной арматуры и пломб. Индивидуальный прибор уче</w:t>
      </w:r>
      <w:r>
        <w:t xml:space="preserve">та является собственностью и находятся на обслуживании «Потребителя». Узел учета и помещение, в котором находится общедомовой прибор учета, является общим имуществом всех собственников помещений «Объекта» и должен соответствовать нормативным требованиям.  </w:t>
      </w:r>
      <w:r/>
    </w:p>
    <w:p>
      <w:pPr>
        <w:ind w:left="538" w:right="127"/>
      </w:pPr>
      <w:r>
        <w:t xml:space="preserve">2.3.4. Обеспечить поверку приборов учета по истечении установленного </w:t>
      </w:r>
      <w:r>
        <w:t xml:space="preserve">межповерочного</w:t>
      </w:r>
      <w:r>
        <w:t xml:space="preserve"> интервала; </w:t>
      </w:r>
      <w:r/>
    </w:p>
    <w:p>
      <w:pPr>
        <w:ind w:left="538" w:right="127"/>
      </w:pPr>
      <w:r>
        <w:t xml:space="preserve">2.3.5. Выполнять предписания «</w:t>
      </w:r>
      <w:r>
        <w:t xml:space="preserve">Ресурсоснабжающей</w:t>
      </w:r>
      <w:r>
        <w:t xml:space="preserve"> организации» по замене </w:t>
      </w:r>
      <w:r>
        <w:t xml:space="preserve">приборов учета, неисправных задвижек на обводных линиях и на подключении, а также совместно с другими собственниками помещений Объекта предотвращать аварии и производить ремонт водопроводных и канализационных сетей, относящихся к общему имуществу Объекта; </w:t>
      </w:r>
      <w:r/>
    </w:p>
    <w:p>
      <w:pPr>
        <w:ind w:left="538" w:right="127"/>
      </w:pPr>
      <w:r>
        <w:t xml:space="preserve">2.3.6. Не допускать сброса</w:t>
      </w:r>
      <w:r>
        <w:t xml:space="preserve"> в канализацию веществ, запрещенных к сбросу в систему коммунальной канализации (бытовой и строительный мусор, масла, кислоты, щелочи, бумага, тряпки, окалина, известь и другие вещества, способные засорять канализационные трубы или вызвать их разрушение); </w:t>
      </w:r>
      <w:r/>
    </w:p>
    <w:p>
      <w:pPr>
        <w:ind w:left="538" w:right="127"/>
      </w:pPr>
      <w:r>
        <w:t xml:space="preserve">2.3.7. Своевременно оплачивать отпущенную ему холодную воду и принятые от него сточные воды не позднее 10 числа месяца, следующего за расчетным.  </w:t>
      </w:r>
      <w:r/>
    </w:p>
    <w:p>
      <w:pPr>
        <w:ind w:left="446" w:right="28"/>
        <w:jc w:val="left"/>
        <w:spacing w:after="7" w:line="226" w:lineRule="auto"/>
      </w:pPr>
      <w:r>
        <w:t xml:space="preserve"> 2.3.8. Немедленно сообщать в «</w:t>
      </w:r>
      <w:r>
        <w:t xml:space="preserve">Ресурсоснабжающую</w:t>
      </w:r>
      <w:r>
        <w:t xml:space="preserve"> организацию», обо всех неисправностях, повреждениях и нарушениях в работе     приборов учета, а также о срыве или нарушении целостности пломб (в том числе и пломб «</w:t>
      </w:r>
      <w:r>
        <w:t xml:space="preserve">Ресурсоснабжающей</w:t>
      </w:r>
      <w:r>
        <w:t xml:space="preserve"> организации») на </w:t>
      </w:r>
      <w:r>
        <w:t xml:space="preserve">них,   </w:t>
      </w:r>
      <w:r>
        <w:t xml:space="preserve">окончании </w:t>
      </w:r>
      <w:r>
        <w:t xml:space="preserve">межповерочного</w:t>
      </w:r>
      <w:r>
        <w:t xml:space="preserve"> периода. В случае выдачи представителем «</w:t>
      </w:r>
      <w:r>
        <w:t xml:space="preserve">Ресурсоснабжающей</w:t>
      </w:r>
      <w:r>
        <w:t xml:space="preserve"> организации» предписания на поверку или   замену приборов учета холодной воды «Потребитель» обязан его заменить или поверить в течение 3-х месяцев. </w:t>
      </w:r>
      <w:r/>
    </w:p>
    <w:p>
      <w:pPr>
        <w:ind w:left="461" w:right="127"/>
      </w:pPr>
      <w:r>
        <w:t xml:space="preserve">   2.3.9.Обеспечивать беспрепятственный доступ в свое жилое помещение и в помещение, где установлен общедомовой прибор учета    холодной воды работников «</w:t>
      </w:r>
      <w:r>
        <w:t xml:space="preserve">Ресурсоснабжающей</w:t>
      </w:r>
      <w:r>
        <w:t xml:space="preserve"> организации» для осуществления контрольных функций; </w:t>
      </w:r>
      <w:r/>
    </w:p>
    <w:p>
      <w:pPr>
        <w:ind w:left="538" w:right="127"/>
      </w:pPr>
      <w:r>
        <w:t xml:space="preserve">2.3.10. В случае если жилое помещение не оборудовано индивидуальным или общим (квартирным) прибором учета, информировать «</w:t>
      </w:r>
      <w:r>
        <w:t xml:space="preserve">Ресурсоснабжающую</w:t>
      </w:r>
      <w:r>
        <w:t xml:space="preserve"> организацию»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w:t>
      </w:r>
      <w:r/>
    </w:p>
    <w:p>
      <w:pPr>
        <w:ind w:left="538" w:right="127"/>
      </w:pPr>
      <w:r>
        <w:t xml:space="preserve">2.3.11.Исполнять иные обязанности, предусмотренные действующим законодательством РФ и настоящим Договором. </w:t>
      </w:r>
      <w:r/>
    </w:p>
    <w:p>
      <w:pPr>
        <w:ind w:left="518" w:right="3279"/>
        <w:jc w:val="left"/>
        <w:spacing w:after="0" w:line="259" w:lineRule="auto"/>
      </w:pPr>
      <w:r>
        <w:rPr>
          <w:b/>
        </w:rPr>
        <w:t xml:space="preserve">2.4. «Потребитель» имеет право: </w:t>
      </w:r>
      <w:r/>
    </w:p>
    <w:p>
      <w:pPr>
        <w:ind w:left="538" w:right="127"/>
      </w:pPr>
      <w:r>
        <w:t xml:space="preserve">2.4.1. Получать коммунальные услуги надлежащего качества; </w:t>
      </w:r>
      <w:r/>
    </w:p>
    <w:p>
      <w:pPr>
        <w:ind w:left="538" w:right="127"/>
      </w:pPr>
      <w:r>
        <w:t xml:space="preserve">2.4.2.Получать от «</w:t>
      </w:r>
      <w:r>
        <w:t xml:space="preserve">Ресурсоснабжающей</w:t>
      </w:r>
      <w:r>
        <w:t xml:space="preserve"> организации» сведения о правильности исчисления предъявленного потребителю к уплате размера платы за коммунальные услуги, наличии (отсутствии) задолженности или переплаты потребителя за коммунальные услуги, наличии оснований и правильности начисления «</w:t>
      </w:r>
      <w:r>
        <w:t xml:space="preserve">Ресурсоснабжающей</w:t>
      </w:r>
      <w:r>
        <w:t xml:space="preserve"> </w:t>
      </w:r>
      <w:r>
        <w:t xml:space="preserve">организацией»  «</w:t>
      </w:r>
      <w:r>
        <w:t xml:space="preserve">Потребитель»  неустоек (штрафов, пеней); </w:t>
      </w:r>
      <w:r/>
    </w:p>
    <w:p>
      <w:pPr>
        <w:ind w:left="538" w:right="127"/>
      </w:pPr>
      <w:r>
        <w:t xml:space="preserve">2.4.3. Требовать от «</w:t>
      </w:r>
      <w:r>
        <w:t xml:space="preserve">Ресурсоснабжающей</w:t>
      </w:r>
      <w:r>
        <w:t xml:space="preserve"> организации»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w:t>
      </w:r>
      <w:r/>
    </w:p>
    <w:p>
      <w:pPr>
        <w:ind w:left="538" w:right="343"/>
      </w:pPr>
      <w:r>
        <w:t xml:space="preserve">  2.4.4. При наличии индивидуального, общего (квартирного) или комнатного прибора учета ежемесячно снимать его показания и    </w:t>
      </w:r>
      <w:r>
        <w:t xml:space="preserve">передавать  полученные</w:t>
      </w:r>
      <w:r>
        <w:t xml:space="preserve"> показания «</w:t>
      </w:r>
      <w:r>
        <w:t xml:space="preserve">Ресурсоснабжающей</w:t>
      </w:r>
      <w:r>
        <w:t xml:space="preserve"> организации»  или уполномоченному им лицу не позднее  </w:t>
      </w:r>
      <w:r>
        <w:t xml:space="preserve">позднее</w:t>
      </w:r>
      <w:r>
        <w:t xml:space="preserve"> 26-го числа  текущего  месяца; </w:t>
      </w:r>
      <w:r/>
    </w:p>
    <w:p>
      <w:pPr>
        <w:ind w:left="446" w:right="28"/>
        <w:jc w:val="left"/>
        <w:spacing w:after="7" w:line="226" w:lineRule="auto"/>
      </w:pPr>
      <w:r>
        <w:t xml:space="preserve">  2.4.5. В целях выполнения обязанностей по установке приборов учета </w:t>
      </w:r>
      <w:r>
        <w:t xml:space="preserve">воды ,</w:t>
      </w:r>
      <w:r>
        <w:t xml:space="preserve"> предусмотренных частями 5 и 6 настоящей статьи 13 Ф3 -261  «Об  энергосбережении и о повышении энергетической эффективности», «Потребитель» обратиться к «</w:t>
      </w:r>
      <w:r>
        <w:t xml:space="preserve">Ресурсоснабжающей</w:t>
      </w:r>
      <w:r>
        <w:t xml:space="preserve"> организации»   с предложением заключить договор на установку приборов учета воды в рассрочку. Договор должен содержать условие об оплате </w:t>
      </w:r>
      <w:r>
        <w:t xml:space="preserve">цены,   </w:t>
      </w:r>
      <w:r>
        <w:t xml:space="preserve"> определенной таким договором, равными долями в течение пяти лет с даты его заключения, за исключением случая, если </w:t>
      </w:r>
      <w:r/>
    </w:p>
    <w:p>
      <w:pPr>
        <w:ind w:left="446" w:right="28"/>
        <w:jc w:val="left"/>
        <w:spacing w:after="7" w:line="226" w:lineRule="auto"/>
      </w:pPr>
      <w:r>
        <w:t xml:space="preserve">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w:t>
      </w:r>
      <w:r>
        <w:t xml:space="preserve">процентов,  начисляемых</w:t>
      </w:r>
      <w:r>
        <w:t xml:space="preserve"> в связи с предоставлением рассрочки, но не более чем в ра</w:t>
      </w:r>
      <w:r>
        <w:t xml:space="preserve">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w:t>
      </w:r>
      <w:r/>
    </w:p>
    <w:p>
      <w:pPr>
        <w:ind w:left="538" w:right="127"/>
      </w:pPr>
      <w:r>
        <w:t xml:space="preserve">2.4.6. Осуществлять иные права, предусмотренные жилищным законодательством Российской Федерации и настоящим Договором. </w:t>
      </w:r>
      <w:r/>
    </w:p>
    <w:p>
      <w:pPr>
        <w:ind w:left="518" w:right="3279"/>
        <w:jc w:val="left"/>
        <w:spacing w:after="0" w:line="259" w:lineRule="auto"/>
      </w:pPr>
      <w:r>
        <w:rPr>
          <w:b/>
        </w:rPr>
        <w:t xml:space="preserve">  2.5. «</w:t>
      </w:r>
      <w:r>
        <w:rPr>
          <w:b/>
        </w:rPr>
        <w:t xml:space="preserve">Потребитель»  не</w:t>
      </w:r>
      <w:r>
        <w:rPr>
          <w:b/>
        </w:rPr>
        <w:t xml:space="preserve"> вправе: </w:t>
      </w:r>
      <w:r/>
    </w:p>
    <w:p>
      <w:pPr>
        <w:ind w:left="538" w:right="127"/>
      </w:pPr>
      <w:r>
        <w:t xml:space="preserve">2.5.1. Самовольно нарушать пломбы на приборах </w:t>
      </w:r>
      <w:r>
        <w:t xml:space="preserve">учета ,</w:t>
      </w:r>
      <w:r>
        <w:t xml:space="preserve"> индика</w:t>
      </w:r>
      <w:r>
        <w:t xml:space="preserve">торы антимагнитных пломб,  а также пломбы и устройства, позволяющие фиксировать факт несанкционированного вмешательства в работу прибора учета, демонтировать приборы учета и осуществлять несанкционированное вмешательство в работу указанных приборов учета; </w:t>
      </w:r>
      <w:r/>
    </w:p>
    <w:p>
      <w:pPr>
        <w:ind w:left="538" w:right="127"/>
        <w:spacing w:after="216"/>
      </w:pPr>
      <w:r>
        <w:t xml:space="preserve">2.5.2. </w:t>
      </w:r>
      <w:r>
        <w:t xml:space="preserve">Несанкционированно</w:t>
      </w:r>
      <w: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 </w:t>
      </w:r>
      <w:r/>
    </w:p>
    <w:p>
      <w:pPr>
        <w:ind w:left="528" w:right="4414" w:firstLine="0"/>
        <w:rPr>
          <w:b/>
          <w:bCs/>
        </w:rPr>
      </w:pPr>
      <w:r>
        <w:rPr>
          <w:b/>
        </w:rPr>
        <w:t xml:space="preserve">3. Порядок расчетов </w:t>
      </w:r>
      <w:r/>
    </w:p>
    <w:p>
      <w:pPr>
        <w:ind w:left="528" w:right="4414" w:firstLine="0"/>
        <w:jc w:val="both"/>
      </w:pPr>
      <w:r>
        <w:rPr>
          <w:b/>
        </w:rPr>
      </w:r>
      <w:r>
        <w:t xml:space="preserve">3.1. Расчетный период устанавливается равным календарному месяцу. </w:t>
      </w:r>
      <w:r/>
      <w:r/>
    </w:p>
    <w:p>
      <w:pPr>
        <w:ind w:left="538" w:right="127"/>
      </w:pPr>
      <w:r>
        <w:t xml:space="preserve">3.2. «П</w:t>
      </w:r>
      <w:r>
        <w:t xml:space="preserve">отребитель» в составе платы за коммунальные услуги отдельно вносит плату за коммунальные услуги, предоставленные «Потребителю» в жилом и нежилом помещении и плату за коммунальные услуги, потребленные при содержании общего имущества в многоквартирном доме; </w:t>
      </w:r>
      <w:r/>
    </w:p>
    <w:p>
      <w:pPr>
        <w:ind w:left="538" w:right="127"/>
      </w:pPr>
      <w:r>
        <w:t xml:space="preserve">3.2.1.Расчет платы за потребленные коммунальные услуги в жилом помещении производится согласно показаниям ин</w:t>
      </w:r>
      <w:r>
        <w:t xml:space="preserve">дивидуальных или общих (квартирных) приборов учета, а при их отсутствии исходя из нормативов потребления коммунальных услуг, утвержденных уполномоченным органом в порядке, установленном действующим законодательством с применением повышающего коэффициента. </w:t>
      </w:r>
      <w:r/>
    </w:p>
    <w:p>
      <w:pPr>
        <w:ind w:left="538" w:right="127"/>
      </w:pPr>
      <w:r>
        <w:t xml:space="preserve">3.2.2.Размер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определяется в со</w:t>
      </w:r>
      <w:r>
        <w:t xml:space="preserve">ответствии с формулой 10 Приложения № 2 к Правилам № 354. 3.2.3.При отсутствии коллективного (общедомового) прибора учета размер платы за коммунальные услуги, предоставленные на общедомовые нужды, определяется исходя из нормативов потребления коммунальных </w:t>
      </w:r>
      <w:r>
        <w:t xml:space="preserve">услуг  в</w:t>
      </w:r>
      <w:r>
        <w:t xml:space="preserve"> соответствии с формулой 10 Приложения № 2 к Правилам № 354. </w:t>
      </w:r>
      <w:r/>
    </w:p>
    <w:p>
      <w:pPr>
        <w:ind w:left="538" w:right="127"/>
      </w:pPr>
      <w:r>
        <w:t xml:space="preserve">3.2.4.Размер платы за коммунальную услугу, предоставленную на общедомовые нужды определяется в соответствии с формулой 10 Приложения №2 Правил № 354. При</w:t>
      </w:r>
      <w:r>
        <w:t xml:space="preserve"> этом распределяемый между потребителями объем коммунальной услуги за расчетный период не может превышать объема коммунальной услуги, рассчитанного, исходя из нормативов потребления соответствующего ресурса в целях содержания общего имущества МКД, за исклю</w:t>
      </w:r>
      <w:r>
        <w:t xml:space="preserve">чением случаев, если общим собранием собственников помещений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общедомового п</w:t>
      </w:r>
      <w:r>
        <w:t xml:space="preserve">рибора учета, над объемом, рассчитанным, исходя из нормативов потребления коммунального ресурса в целях содержания общего имущества в МКД, между всеми жилыми и нежилыми помещениями пропорционально размеру общей площади каждого жилого и нежилого помещения. </w:t>
      </w:r>
      <w:r/>
    </w:p>
    <w:p>
      <w:pPr>
        <w:ind w:left="538" w:right="127"/>
      </w:pPr>
      <w:r>
        <w:t xml:space="preserve"> 3.3. Плата за коммунальную услугу, предоставленную «Потребителю»  в жилом или нежилом помещении за расчетный период, оп</w:t>
      </w:r>
      <w:r>
        <w:t xml:space="preserve">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а если период работы прибора учета </w:t>
      </w:r>
      <w:r>
        <w:t xml:space="preserve">составил меньше 6 месяцев, - то за фактический период работы прибора учета, но не менее 3 месяцев в следующих случаях и за указанные расчетные периоды: </w:t>
      </w:r>
      <w:r/>
    </w:p>
    <w:p>
      <w:pPr>
        <w:ind w:left="538" w:right="127"/>
      </w:pPr>
      <w: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w:t>
      </w:r>
      <w:r>
        <w:t xml:space="preserve">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w:t>
      </w:r>
      <w:r>
        <w:t xml:space="preserve">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w:t>
      </w:r>
      <w:r/>
    </w:p>
    <w:p>
      <w:pPr>
        <w:ind w:left="538" w:right="127"/>
      </w:pPr>
      <w: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 </w:t>
      </w:r>
      <w:r>
        <w:t xml:space="preserve">договором,  начиная</w:t>
      </w:r>
      <w:r>
        <w:t xml:space="preserve"> с расчетного периода, за который «Потребителем» не предоставлены показания прибора учета до расчетного периода (включительно), за который «Потребитель» предоставил «</w:t>
      </w:r>
      <w:r>
        <w:t xml:space="preserve">Ресурсоснабжающей</w:t>
      </w:r>
      <w:r>
        <w:t xml:space="preserve"> организации»  показания прибора учета, но не более 3 расчетных периодов подряд; </w:t>
      </w:r>
      <w:r/>
    </w:p>
    <w:p>
      <w:pPr>
        <w:ind w:left="538" w:right="127"/>
      </w:pPr>
      <w:r>
        <w:t xml:space="preserve">в) в случае, если «Потребитель»  не ответил на извещение «</w:t>
      </w:r>
      <w:r>
        <w:t xml:space="preserve">Ресурсоснабжающей</w:t>
      </w:r>
      <w:r>
        <w:t xml:space="preserve"> организацией либо не допустил представителя «</w:t>
      </w:r>
      <w:r>
        <w:t xml:space="preserve">Ресурсоснабжающей</w:t>
      </w:r>
      <w:r>
        <w:t xml:space="preserve"> </w:t>
      </w:r>
      <w:r>
        <w:t xml:space="preserve">организациии</w:t>
      </w:r>
      <w:r>
        <w:t xml:space="preserve">»  в занимаемое им жилое помещение в согласованные «</w:t>
      </w:r>
      <w:r>
        <w:t xml:space="preserve">Ресурсоснабжающей</w:t>
      </w:r>
      <w:r>
        <w:t xml:space="preserve"> организацией» «Потребителем» дату и время и при этом в отношении «Потребителя», проживающего в жилом помещении, у «</w:t>
      </w:r>
      <w:r>
        <w:t xml:space="preserve">Ресурсоснабжающей</w:t>
      </w:r>
      <w:r>
        <w:t xml:space="preserve"> организации» отсутствует информация о его временном отсутствии в занимаемом жилом помещении, начиная с даты, когда «</w:t>
      </w:r>
      <w:r>
        <w:t xml:space="preserve">Ресурсоснабжающей</w:t>
      </w:r>
      <w:r>
        <w:t xml:space="preserve"> организацией» был составлен акт об отказе в допуске к прибору учета до даты проведения проверки, но не более 3 расчетных периодов подряд. </w:t>
      </w:r>
      <w:r/>
    </w:p>
    <w:p>
      <w:pPr>
        <w:ind w:left="538" w:right="127"/>
      </w:pPr>
      <w:r>
        <w:t xml:space="preserve">3.4. Объем водоотведения, в случае отсутствия приборов учета сточных вод, равен сумме объемов потребления «</w:t>
      </w:r>
      <w:r>
        <w:t xml:space="preserve">Потребителем»  холодной</w:t>
      </w:r>
      <w:r>
        <w:t xml:space="preserve"> и горячей воды. </w:t>
      </w:r>
      <w:r/>
    </w:p>
    <w:p>
      <w:pPr>
        <w:ind w:left="538" w:right="127"/>
      </w:pPr>
      <w:r>
        <w:t xml:space="preserve">3.5. Размер платы за коммунальные услуги на общедомовые </w:t>
      </w:r>
      <w:r>
        <w:t xml:space="preserve">нужды  не</w:t>
      </w:r>
      <w:r>
        <w:t xml:space="preserve"> подлежит перерасчету в связи с временным отсутствием потребителя в жилом помещении. </w:t>
      </w:r>
      <w:r/>
    </w:p>
    <w:p>
      <w:pPr>
        <w:ind w:left="538" w:right="127"/>
      </w:pPr>
      <w:r>
        <w:t xml:space="preserve">3.6. «</w:t>
      </w:r>
      <w:r>
        <w:t xml:space="preserve">Ресурсоснабжающая</w:t>
      </w:r>
      <w:r>
        <w:t xml:space="preserve"> организация» ежемесячно снимает показания общедомового прибора </w:t>
      </w:r>
      <w:r>
        <w:t xml:space="preserve">учета  (</w:t>
      </w:r>
      <w:r>
        <w:t xml:space="preserve">при его наличии) в период с 23-го по 25-е число текущего месяца и заносит полученные показания в журнал учета показаний коллективных (общедомовых) приборов учета.   3.7. «</w:t>
      </w:r>
      <w:r>
        <w:t xml:space="preserve">Ресурсоснабжающая</w:t>
      </w:r>
      <w:r>
        <w:t xml:space="preserve"> организация» в случае выявления расхождений между сведениями о показаниях прибора учета, представляемыми «</w:t>
      </w:r>
      <w:r>
        <w:t xml:space="preserve">Потребителем»  и</w:t>
      </w:r>
      <w:r>
        <w:t xml:space="preserve"> фактическими данными,   производит перерасчет размера платы, исходя из снятых в ходе проверки показаний прибора учета. </w:t>
      </w:r>
      <w:r/>
    </w:p>
    <w:p>
      <w:pPr>
        <w:ind w:left="538" w:right="127"/>
      </w:pPr>
      <w:r>
        <w:t xml:space="preserve">3.8. При обнаружении «</w:t>
      </w:r>
      <w:r>
        <w:t xml:space="preserve">Ресурсоснабжающей</w:t>
      </w:r>
      <w:r>
        <w:t xml:space="preserve"> организацией» факта несанкционированного вмешательства в работу индивидуального прибора учета, расположенного в помещении «Потребителя», повлекшего искажение показаний такого прибора учета, «</w:t>
      </w:r>
      <w:r>
        <w:t xml:space="preserve">Ресурсоснабжающая</w:t>
      </w:r>
      <w:r>
        <w:t xml:space="preserve"> организация» обязана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w:t>
      </w:r>
      <w:r>
        <w:t xml:space="preserve">ля «Потребителя» на основании нормативов потребления соответствующих коммунальных услуг с применением повышающего коэффициента за период начиная с даты освидетельствования прибора учета до даты устранения такого вмешательства, но не более чем за 3 месяца. </w:t>
      </w:r>
      <w:r/>
    </w:p>
    <w:p>
      <w:pPr>
        <w:ind w:left="538" w:right="127"/>
      </w:pPr>
      <w:r>
        <w:t xml:space="preserve">3.9. При обнаружении осуществленного с нарушением установленного порядка подключения (несанкционированное подключение) «</w:t>
      </w:r>
      <w:r>
        <w:t xml:space="preserve">Ресурсоснабжающая</w:t>
      </w:r>
      <w:r>
        <w:t xml:space="preserve"> организация»  производит перерасчет размера платы за коммунальную услугу для «Потребителя» исходя из объемов коммунального ресурса, рассчитанных как произведение мощности имеющегося </w:t>
      </w:r>
      <w:r>
        <w:t xml:space="preserve">ресурсопотребляющего</w:t>
      </w:r>
      <w:r>
        <w:t xml:space="preserve"> оборудования (для водоснабжения и водоотведения - по пропускной способности трубы) и его круглосуточной работы за период начиная с даты несанкционированного подключения, указанной в акте проверки, составленном «</w:t>
      </w:r>
      <w:r>
        <w:t xml:space="preserve">Ресурсоснабжающей</w:t>
      </w:r>
      <w:r>
        <w:t xml:space="preserve"> организацией», до даты устранения такого подключения. Если дату осуществления несанкционированного подключения установить невозможно, то доначисление должно быть произведено начиная с даты проведения «</w:t>
      </w:r>
      <w:r>
        <w:t xml:space="preserve">Ресурсоснабжающей</w:t>
      </w:r>
      <w:r>
        <w:t xml:space="preserve"> организацией» предыдущей проверки, но не более чем за 3 месяцев, предшествующих месяцу, в котором выявлено несанкционированное подключение. </w:t>
      </w:r>
      <w:r/>
    </w:p>
    <w:p>
      <w:pPr>
        <w:numPr>
          <w:ilvl w:val="0"/>
          <w:numId w:val="2"/>
        </w:numPr>
        <w:ind w:right="127"/>
      </w:pPr>
      <w:r>
        <w:t xml:space="preserve">10.При отсутствии индивидуального прибора учета и при отсутствии постоянно и временно проживающих в жилом помещении </w:t>
      </w:r>
      <w:r>
        <w:t xml:space="preserve">граждан  объем</w:t>
      </w:r>
      <w:r>
        <w:t xml:space="preserve"> коммунальных услуг рассчитывается с учетом количества собственников такого помещения. </w:t>
      </w:r>
      <w:r/>
    </w:p>
    <w:p>
      <w:pPr>
        <w:numPr>
          <w:ilvl w:val="1"/>
          <w:numId w:val="2"/>
        </w:numPr>
        <w:ind w:left="936" w:right="127" w:hanging="408"/>
      </w:pPr>
      <w:r>
        <w:t xml:space="preserve">В течение срока действия Договора тарифы могут быть изменены в установленном законодательством порядке. Изменение тарифов не требует дополнительного внесения в Договор изменений. </w:t>
      </w:r>
      <w:r/>
    </w:p>
    <w:p>
      <w:pPr>
        <w:numPr>
          <w:ilvl w:val="1"/>
          <w:numId w:val="2"/>
        </w:numPr>
        <w:ind w:left="936" w:right="127" w:hanging="408"/>
      </w:pPr>
      <w:r>
        <w:t xml:space="preserve">Новые тарифы доводятся до «Потребителя» через официальные средства массовой информации.  </w:t>
      </w:r>
      <w:r/>
    </w:p>
    <w:p>
      <w:pPr>
        <w:numPr>
          <w:ilvl w:val="1"/>
          <w:numId w:val="2"/>
        </w:numPr>
        <w:ind w:left="936" w:right="127" w:hanging="408"/>
        <w:spacing w:after="0" w:line="236" w:lineRule="auto"/>
      </w:pPr>
      <w:r>
        <w:rPr>
          <w:color w:val="0d0d0d"/>
        </w:rPr>
        <w:t xml:space="preserve">Плата за коммунальные услуги вносится «Потребителем» РСО или </w:t>
      </w:r>
      <w:r>
        <w:rPr>
          <w:color w:val="0d0d0d"/>
        </w:rPr>
        <w:t xml:space="preserve">её  платежному</w:t>
      </w:r>
      <w:r>
        <w:rPr>
          <w:color w:val="0d0d0d"/>
        </w:rPr>
        <w:t xml:space="preserve"> (банковскому) агенту, ежемесячно, до        10-го числа месяца, следующ</w:t>
      </w:r>
      <w:r>
        <w:rPr>
          <w:color w:val="0d0d0d"/>
        </w:rPr>
        <w:t xml:space="preserve">его за расчетным периодом, за который производится оплата, любыми способами, допустимыми законом. В случае если период, за который производится оплата, не указан, оплата считается произведенной в счет погашения обязательств по договору, срок исполнения кот</w:t>
      </w:r>
      <w:r>
        <w:rPr>
          <w:color w:val="0d0d0d"/>
        </w:rPr>
        <w:t xml:space="preserve">орых наступил ранее. За задержку оплаты «Потребитель» несет ответственность в соответствии с пунктом 14 статьи 155 Жилищного кодекса РФ в размере одной трехсотой ставки рефинансирования ЦБ РФ от не выплаченных в срок сумм за каждый день просрочки платежа. </w:t>
      </w:r>
      <w:r/>
    </w:p>
    <w:p>
      <w:pPr>
        <w:numPr>
          <w:ilvl w:val="1"/>
          <w:numId w:val="2"/>
        </w:numPr>
        <w:ind w:left="936" w:right="127" w:hanging="408"/>
        <w:spacing w:after="211"/>
      </w:pPr>
      <w:r>
        <w:t xml:space="preserve">В случае если размер внесенной в течение расчетного периода оплаты превысит стоимость объема </w:t>
      </w:r>
      <w:r>
        <w:t xml:space="preserve">потребленной холодной воды и принятых сточных вод, в расчетном периоде, за который осуществляется оплата, излишне уплаченная сумма зачитывается в счет платежа за расчетный период, следующий за расчетным периодом, в котором была осуществлена такая оплата.  </w:t>
      </w:r>
      <w:r/>
    </w:p>
    <w:p>
      <w:pPr>
        <w:pStyle w:val="845"/>
        <w:numPr>
          <w:ilvl w:val="0"/>
          <w:numId w:val="0"/>
        </w:numPr>
        <w:ind w:left="396" w:right="7"/>
      </w:pPr>
      <w:r>
        <w:t xml:space="preserve">4.Условия ограничения и прекращения отпуска Потребителям питьевой воды и приема от них сточных вод</w:t>
      </w:r>
      <w:r/>
    </w:p>
    <w:p>
      <w:pPr>
        <w:ind w:left="538" w:right="127"/>
      </w:pPr>
      <w:r>
        <w:t xml:space="preserve">4.1. «</w:t>
      </w:r>
      <w:r>
        <w:t xml:space="preserve">Ресурсоснабжающая</w:t>
      </w:r>
      <w:r>
        <w:t xml:space="preserve"> организация» может прекратить или ограничить отпуск «Потребителю» холодной воды и (или) прием от «Потребителя» сточных вод без предварительного уведомления в случаях:  </w:t>
      </w:r>
      <w:r/>
    </w:p>
    <w:p>
      <w:pPr>
        <w:numPr>
          <w:ilvl w:val="0"/>
          <w:numId w:val="3"/>
        </w:numPr>
        <w:ind w:left="634" w:right="127" w:hanging="106"/>
      </w:pPr>
      <w:r>
        <w:t xml:space="preserve">прекращения энергоснабжения объектов </w:t>
      </w:r>
      <w:r>
        <w:t xml:space="preserve">Ресурсоснабжающей</w:t>
      </w:r>
      <w:r>
        <w:t xml:space="preserve"> организации;</w:t>
      </w:r>
      <w:r/>
    </w:p>
    <w:p>
      <w:pPr>
        <w:numPr>
          <w:ilvl w:val="0"/>
          <w:numId w:val="3"/>
        </w:numPr>
        <w:ind w:left="634" w:right="127" w:hanging="106"/>
        <w:spacing w:after="29"/>
      </w:pPr>
      <w:r>
        <w:t xml:space="preserve">возникновения или угрозы возникновения аварийной ситуации в централизованных сетях инженерно-технического обеспечения;</w:t>
      </w:r>
      <w:r/>
    </w:p>
    <w:p>
      <w:pPr>
        <w:numPr>
          <w:ilvl w:val="0"/>
          <w:numId w:val="3"/>
        </w:numPr>
        <w:ind w:left="634" w:right="127" w:hanging="106"/>
      </w:pPr>
      <w:r>
        <w:t xml:space="preserve">возникновения стихийных бедствий и (или) чрезвычайных ситуаций, а также при необходимости их локализации и устранения последствий;</w:t>
      </w:r>
      <w:r/>
    </w:p>
    <w:p>
      <w:pPr>
        <w:numPr>
          <w:ilvl w:val="0"/>
          <w:numId w:val="3"/>
        </w:numPr>
        <w:ind w:left="634" w:right="127" w:hanging="106"/>
      </w:pPr>
      <w:r>
        <w:t xml:space="preserve">выявления факта несанкционированного подключения оборудования «Потребителя» к инженерным системам или централизованным сетям инженерно-технического обеспечения;</w:t>
      </w:r>
      <w:r/>
    </w:p>
    <w:p>
      <w:pPr>
        <w:numPr>
          <w:ilvl w:val="0"/>
          <w:numId w:val="3"/>
        </w:numPr>
        <w:ind w:left="634" w:right="127" w:hanging="106"/>
      </w:pPr>
      <w:r>
        <w:t xml:space="preserve">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w:t>
      </w:r>
      <w:r>
        <w:t xml:space="preserve">Ресурсоснабжающей</w:t>
      </w:r>
      <w:r>
        <w:t xml:space="preserve"> организацией» исходя из технических характеристик инженерных систем и доведенные до сведения «Потребителя»</w:t>
      </w:r>
      <w:r/>
    </w:p>
    <w:p>
      <w:pPr>
        <w:ind w:left="538" w:right="127"/>
      </w:pPr>
      <w:r>
        <w:t xml:space="preserve">4.2. «</w:t>
      </w:r>
      <w:r>
        <w:t xml:space="preserve">Ресурсоснабжающая</w:t>
      </w:r>
      <w:r>
        <w:t xml:space="preserve"> организация» может прекратить или ограничить отпуск «Абоненту» холодной воды и (или) прием   сточных вод предварительно уведомив об этом потребителя, в случае: </w:t>
      </w:r>
      <w:r/>
    </w:p>
    <w:p>
      <w:pPr>
        <w:ind w:left="538" w:right="127"/>
      </w:pPr>
      <w:r>
        <w:t xml:space="preserve">проведения планово-профилактического ремонта и работ по обслуживанию центра</w:t>
      </w:r>
      <w:r>
        <w:t xml:space="preserve">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 </w:t>
      </w:r>
      <w:r/>
    </w:p>
    <w:p>
      <w:pPr>
        <w:pStyle w:val="845"/>
        <w:numPr>
          <w:ilvl w:val="0"/>
          <w:numId w:val="0"/>
        </w:numPr>
        <w:ind w:left="396" w:right="14"/>
      </w:pPr>
      <w:r>
        <w:t xml:space="preserve">5.Ответственность Сторон за нарушение условий Договора</w:t>
      </w:r>
      <w:r/>
    </w:p>
    <w:p>
      <w:pPr>
        <w:ind w:left="538" w:right="127"/>
      </w:pPr>
      <w:r>
        <w:t xml:space="preserve">5.1 </w:t>
      </w:r>
      <w:r>
        <w:t xml:space="preserve">«.</w:t>
      </w:r>
      <w:r>
        <w:t xml:space="preserve">Ресурсоснабжающая</w:t>
      </w:r>
      <w:r>
        <w:t xml:space="preserve"> организация»  несет ответственность в порядке предусмотренном действующим законодательством в сфере предоставления коммунальных услуг (водоснабжение, водоотведение  в случаях:  </w:t>
      </w:r>
      <w:r/>
    </w:p>
    <w:p>
      <w:pPr>
        <w:ind w:left="538" w:right="127"/>
      </w:pPr>
      <w:r>
        <w:t xml:space="preserve">а) несоответствия качества отпущенной «Потребителю» холодной воды установленным нормативным требованиям на границе эксплуатационной ответственности сторон (или) с перерывами, превышающими установленную продолжительность; </w:t>
      </w:r>
      <w:r/>
    </w:p>
    <w:p>
      <w:pPr>
        <w:ind w:left="538" w:right="127"/>
      </w:pPr>
      <w:r>
        <w:t xml:space="preserve">б) перерывов в водоснабжении «Потребителю» по вине «</w:t>
      </w:r>
      <w:r>
        <w:t xml:space="preserve">Ресурсоснабжающей</w:t>
      </w:r>
      <w:r>
        <w:t xml:space="preserve"> организации» (за исключением случаев ограничения или прекращения подачи воды «Потребителю» в случаях, предусмотренных разделом 4 Договора); в) иных случаях, установленных действующим законодательством. </w:t>
      </w:r>
      <w:r/>
    </w:p>
    <w:p>
      <w:pPr>
        <w:ind w:left="538" w:right="127"/>
      </w:pPr>
      <w:r>
        <w:t xml:space="preserve">5.2</w:t>
      </w:r>
      <w:r>
        <w:t xml:space="preserve">.»Потребитель</w:t>
      </w:r>
      <w:r>
        <w:t xml:space="preserve">» несет ответственность в случаях: </w:t>
      </w:r>
      <w:r/>
    </w:p>
    <w:p>
      <w:pPr>
        <w:ind w:left="538" w:right="127"/>
      </w:pPr>
      <w:r>
        <w:t xml:space="preserve">неисполнения своей обязанности по своевременной оплате платежей по Договору – в размере, предусмотренном пунктом 3.13. Договора причинения своим действием (бездействием), нарушающим условия Договора, ущерба «</w:t>
      </w:r>
      <w:r>
        <w:t xml:space="preserve">Ресурсоснабжающей</w:t>
      </w:r>
      <w:r>
        <w:t xml:space="preserve"> организации» или третьим лицам. </w:t>
      </w:r>
      <w:r/>
    </w:p>
    <w:p>
      <w:pPr>
        <w:numPr>
          <w:ilvl w:val="0"/>
          <w:numId w:val="4"/>
        </w:numPr>
        <w:ind w:right="127"/>
      </w:pPr>
      <w:r>
        <w:t xml:space="preserve">3</w:t>
      </w:r>
      <w:r>
        <w:t xml:space="preserve">.»Потребитель</w:t>
      </w:r>
      <w:r>
        <w:t xml:space="preserve">» несет ответственность за сохранность и эксплуатацию сооружений и устройств, находящихся на его балансе в соответствии с Правилами. </w:t>
      </w:r>
      <w:r/>
    </w:p>
    <w:p>
      <w:pPr>
        <w:ind w:left="538" w:right="127"/>
        <w:spacing w:after="211"/>
      </w:pPr>
      <w:r>
        <w:t xml:space="preserve">5.4. «</w:t>
      </w:r>
      <w:r>
        <w:t xml:space="preserve">Ресурсоснабжающая</w:t>
      </w:r>
      <w:r>
        <w:t xml:space="preserve"> организация» не несет ответственности за ущерб, вызванный подтоплением помещений вследствие аварии на сетях, сооружениях и </w:t>
      </w:r>
      <w:r>
        <w:t xml:space="preserve">устройствах  не</w:t>
      </w:r>
      <w:r>
        <w:t xml:space="preserve"> принадлежащих «</w:t>
      </w:r>
      <w:r>
        <w:t xml:space="preserve">Ресурсоснабжающей</w:t>
      </w:r>
      <w:r>
        <w:t xml:space="preserve"> организации»  </w:t>
      </w:r>
      <w:r/>
    </w:p>
    <w:p>
      <w:pPr>
        <w:pStyle w:val="845"/>
        <w:ind w:left="568" w:hanging="182"/>
      </w:pPr>
      <w:r>
        <w:t xml:space="preserve">Срок действия Договора и порядок его изменения (расторжения)</w:t>
      </w:r>
      <w:r/>
    </w:p>
    <w:p>
      <w:pPr>
        <w:ind w:left="538" w:right="127"/>
      </w:pPr>
      <w:r>
        <w:t xml:space="preserve">6.1. Договор вступает в силу с момента его подписания обеими сторонами Договора. </w:t>
      </w:r>
      <w:r/>
    </w:p>
    <w:p>
      <w:pPr>
        <w:ind w:left="538" w:right="127"/>
      </w:pPr>
      <w:r>
        <w:t xml:space="preserve">6.2. Договор заключен сроком на один год, считая с даты вступления его в силу. Договор после истече</w:t>
      </w:r>
      <w:r>
        <w:t xml:space="preserve">ния срока его действия может быть пролонгирован Сторонами на тот же срок на тех же или иных условиях. Договор считается продленным на тех же условиях, если ни одна из Сторон за 1 (один) месяц до истечения срока его действия не потребовала его расторжения. </w:t>
      </w:r>
      <w:r/>
    </w:p>
    <w:p>
      <w:pPr>
        <w:numPr>
          <w:ilvl w:val="0"/>
          <w:numId w:val="5"/>
        </w:numPr>
        <w:ind w:right="127" w:hanging="139"/>
      </w:pPr>
      <w:r>
        <w:t xml:space="preserve">3.Договор подлежит изменению: </w:t>
      </w:r>
      <w:r/>
    </w:p>
    <w:p>
      <w:pPr>
        <w:ind w:left="538" w:right="127"/>
      </w:pPr>
      <w:r>
        <w:t xml:space="preserve">       а) при изменении действующего законодательства, изменяющего права и обязанности Сторон. </w:t>
      </w:r>
      <w:r/>
    </w:p>
    <w:p>
      <w:pPr>
        <w:ind w:left="538" w:right="127"/>
      </w:pPr>
      <w:r>
        <w:t xml:space="preserve">6.4. Договор подлежит расторжению с «Потребителем»: </w:t>
      </w:r>
      <w:r/>
    </w:p>
    <w:p>
      <w:pPr>
        <w:ind w:left="0" w:right="0" w:firstLine="0"/>
        <w:jc w:val="left"/>
        <w:tabs>
          <w:tab w:val="center" w:pos="523" w:leader="none"/>
          <w:tab w:val="center" w:pos="4275" w:leader="none"/>
        </w:tabs>
      </w:pPr>
      <w:r>
        <w:rPr>
          <w:rFonts w:ascii="Calibri" w:hAnsi="Calibri" w:eastAsia="Calibri" w:cs="Calibri"/>
          <w:sz w:val="22"/>
        </w:rPr>
        <w:tab/>
      </w:r>
      <w:r>
        <w:t xml:space="preserve"> </w:t>
      </w:r>
      <w:r>
        <w:tab/>
        <w:t xml:space="preserve">а) при изменении собственниками помещений многоквартирного дома </w:t>
      </w:r>
      <w:r>
        <w:t xml:space="preserve">способа  управления</w:t>
      </w:r>
      <w:r>
        <w:t xml:space="preserve">: </w:t>
      </w:r>
      <w:r/>
    </w:p>
    <w:p>
      <w:pPr>
        <w:ind w:left="538" w:right="127"/>
        <w:spacing w:after="216"/>
      </w:pPr>
      <w:r>
        <w:t xml:space="preserve">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w:t>
      </w:r>
      <w:r>
        <w:t xml:space="preserve">ранной органом местного самоуправления по итогам проведения открытого конкурса; с даты государственной регистрации ТСЖ, но не ранее даты начала поставки коммунального ресурса по договору о приобретении коммунального ресурса, заключенному товариществом с  «</w:t>
      </w:r>
      <w:r>
        <w:t xml:space="preserve">Ресурсоснабжающей</w:t>
      </w:r>
      <w:r>
        <w:t xml:space="preserve"> организацией». </w:t>
      </w:r>
      <w:r/>
    </w:p>
    <w:p>
      <w:pPr>
        <w:pStyle w:val="845"/>
        <w:ind w:left="568" w:right="6" w:hanging="182"/>
      </w:pPr>
      <w:r>
        <w:t xml:space="preserve">Прочие условия</w:t>
      </w:r>
      <w:r/>
    </w:p>
    <w:p>
      <w:pPr>
        <w:numPr>
          <w:ilvl w:val="0"/>
          <w:numId w:val="6"/>
        </w:numPr>
        <w:ind w:right="3279"/>
        <w:jc w:val="left"/>
      </w:pPr>
      <w:r>
        <w:t xml:space="preserve">1.Споры сторон по заключению, исполнению, изменению или расторжению настоящего Договора рассматриваются в суде в установленном законодательством порядке. </w:t>
      </w:r>
      <w:r/>
    </w:p>
    <w:p>
      <w:pPr>
        <w:numPr>
          <w:ilvl w:val="1"/>
          <w:numId w:val="6"/>
        </w:numPr>
        <w:ind w:right="127"/>
      </w:pPr>
      <w:r>
        <w:t xml:space="preserve">«Потребитель» может обращаться для получения справок в абонентский отдел «</w:t>
      </w:r>
      <w:r>
        <w:t xml:space="preserve">Ресурсоснабжающей</w:t>
      </w:r>
      <w:r>
        <w:t xml:space="preserve"> организации», находящийся по адресу: г. Георгиевск, </w:t>
      </w:r>
      <w:r>
        <w:t xml:space="preserve">ул.Калинина</w:t>
      </w:r>
      <w:r>
        <w:t xml:space="preserve"> д.79   тел. 2-98-</w:t>
      </w:r>
      <w:r>
        <w:t xml:space="preserve">76,  Время</w:t>
      </w:r>
      <w:r>
        <w:t xml:space="preserve"> приема: с 8 часов до 17часов перерыв с 12ч.до 13ч. </w:t>
      </w:r>
      <w:r/>
    </w:p>
    <w:p>
      <w:pPr>
        <w:ind w:left="538" w:right="127"/>
      </w:pPr>
      <w:r>
        <w:t xml:space="preserve">Аварийно-диспетчерскую службу «</w:t>
      </w:r>
      <w:r>
        <w:t xml:space="preserve">Ресурсоснабжающей</w:t>
      </w:r>
      <w:r>
        <w:t xml:space="preserve"> организации», находящаяся по адресу: </w:t>
      </w:r>
      <w:r>
        <w:t xml:space="preserve">г.Георгиевск</w:t>
      </w:r>
      <w:r>
        <w:t xml:space="preserve">, ул. Калинина, 79, тел. 2-40-</w:t>
      </w:r>
      <w:r/>
      <w:r>
        <w:t xml:space="preserve">88 </w:t>
      </w:r>
      <w:r/>
      <w:r/>
    </w:p>
    <w:p>
      <w:pPr>
        <w:numPr>
          <w:ilvl w:val="1"/>
          <w:numId w:val="6"/>
        </w:numPr>
        <w:ind w:right="127"/>
      </w:pPr>
      <w:r>
        <w:t xml:space="preserve">«Потребитель» может  обращаться с жалобами на качество и режим подачи холодной воды в орган исполнительной  власти  осуществляющий контроль за соблюдение «</w:t>
      </w:r>
      <w:r>
        <w:t xml:space="preserve">Ресурсоснабжающей</w:t>
      </w:r>
      <w:r>
        <w:t xml:space="preserve"> организацией» действующего законодательства сфере водоснабжения и водоотведения по адресу: </w:t>
      </w:r>
      <w:r>
        <w:t xml:space="preserve">г.Георгиевск</w:t>
      </w:r>
      <w:r>
        <w:t xml:space="preserve">, пл. Победы, 1, тел. 2-38-10 ;  В отдел по защите прав потребителей администрации города Георгиевска. и благополучия человека по СК в </w:t>
      </w:r>
      <w:r>
        <w:t xml:space="preserve">городе.Георгиевске</w:t>
      </w:r>
      <w:r>
        <w:t xml:space="preserve"> и Георгиевском районе, по адресу: </w:t>
      </w:r>
      <w:r>
        <w:t xml:space="preserve">г.Георгиевск</w:t>
      </w:r>
      <w:r>
        <w:t xml:space="preserve">, ул. Лесная, 9, тел. 6-85-26;  </w:t>
      </w:r>
      <w:r/>
    </w:p>
    <w:p>
      <w:pPr>
        <w:ind w:left="538" w:right="127"/>
      </w:pPr>
      <w:r>
        <w:t xml:space="preserve"> В Федеральную службу по надзору в сфере защиты прав потребителей и благополучия человека по СК </w:t>
      </w:r>
      <w:r>
        <w:t xml:space="preserve">в  </w:t>
      </w:r>
      <w:r>
        <w:t xml:space="preserve">городе.Георгиевске</w:t>
      </w:r>
      <w:r>
        <w:t xml:space="preserve"> и Георгиевском районе, по адресу: </w:t>
      </w:r>
      <w:r>
        <w:t xml:space="preserve">г.Георгиевск</w:t>
      </w:r>
      <w:r>
        <w:t xml:space="preserve">, ул. Лесная, 9, тел. 6-85-26; </w:t>
      </w:r>
      <w:r/>
    </w:p>
    <w:p>
      <w:pPr>
        <w:numPr>
          <w:ilvl w:val="1"/>
          <w:numId w:val="6"/>
        </w:numPr>
        <w:ind w:right="127"/>
      </w:pPr>
      <w:r>
        <w:t xml:space="preserve">«Потребитель» может получить информацию о «</w:t>
      </w:r>
      <w:r>
        <w:t xml:space="preserve">Ресурсоснабжающей</w:t>
      </w:r>
      <w:r>
        <w:t xml:space="preserve"> организации», фамилии, имени и отчестве руководителя, размеры тарифов на коммунальные ресурсы, надбавок к тарифам и реквизиты нормативных правовых актов, которыми они установлены. </w:t>
      </w:r>
      <w:r/>
    </w:p>
    <w:p>
      <w:pPr>
        <w:numPr>
          <w:ilvl w:val="1"/>
          <w:numId w:val="6"/>
        </w:numPr>
        <w:ind w:right="127"/>
      </w:pPr>
      <w:r>
        <w:t xml:space="preserve">Настоящим договором «Потребитель» дает в соответствии с п. 1 ст. 9 Федерального Закона от 27.07.2006 N 152-ФЗ «О персональных данных» согласие на обработку его персональных данных и передачу их третьим лицам, </w:t>
      </w:r>
      <w:r>
        <w:t xml:space="preserve">в случаях</w:t>
      </w:r>
      <w:r>
        <w:t xml:space="preserve"> прямо не запрещенных действующим законодательством Российской Федерации и подтверждает, что смысл настоящего условия ему понятен, о юридических последствиях уведомлен. </w:t>
      </w:r>
      <w:r/>
    </w:p>
    <w:p>
      <w:pPr>
        <w:numPr>
          <w:ilvl w:val="0"/>
          <w:numId w:val="6"/>
        </w:numPr>
        <w:ind w:right="3279"/>
        <w:jc w:val="left"/>
        <w:spacing w:after="0" w:line="259" w:lineRule="auto"/>
      </w:pPr>
      <w:r>
        <w:rPr>
          <w:b/>
        </w:rPr>
        <w:t xml:space="preserve">Реквизиты </w:t>
      </w:r>
      <w:r>
        <w:rPr>
          <w:b/>
        </w:rPr>
        <w:t xml:space="preserve">сторон</w:t>
      </w:r>
      <w:r>
        <w:rPr>
          <w:b/>
          <w:sz w:val="20"/>
        </w:rPr>
        <w:t xml:space="preserve">«</w:t>
      </w:r>
      <w:r>
        <w:rPr>
          <w:b/>
          <w:sz w:val="20"/>
        </w:rPr>
        <w:t xml:space="preserve">Потребитель</w:t>
      </w:r>
      <w:r>
        <w:rPr>
          <w:b/>
          <w:sz w:val="20"/>
        </w:rPr>
        <w:t xml:space="preserve">»: </w:t>
      </w:r>
      <w:r/>
    </w:p>
    <w:tbl>
      <w:tblPr>
        <w:tblStyle w:val="850"/>
        <w:tblW w:w="10136" w:type="dxa"/>
        <w:tblInd w:w="523" w:type="dxa"/>
        <w:tblLayout w:type="fixed"/>
        <w:tblCellMar>
          <w:top w:w="7" w:type="dxa"/>
        </w:tblCellMar>
        <w:tblLook w:val="04A0" w:firstRow="1" w:lastRow="0" w:firstColumn="1" w:lastColumn="0" w:noHBand="0" w:noVBand="1"/>
      </w:tblPr>
      <w:tblGrid>
        <w:gridCol w:w="5288"/>
        <w:gridCol w:w="4848"/>
      </w:tblGrid>
      <w:tr>
        <w:tblPrEx/>
        <w:trPr>
          <w:trHeight w:val="2677"/>
        </w:trPr>
        <w:tc>
          <w:tcPr>
            <w:tcBorders>
              <w:top w:val="none" w:color="000000" w:sz="4" w:space="0"/>
              <w:left w:val="none" w:color="000000" w:sz="4" w:space="0"/>
              <w:bottom w:val="none" w:color="000000" w:sz="4" w:space="0"/>
              <w:right w:val="none" w:color="000000" w:sz="4" w:space="0"/>
            </w:tcBorders>
            <w:tcW w:w="5288" w:type="dxa"/>
            <w:textDirection w:val="lrTb"/>
            <w:noWrap w:val="false"/>
          </w:tcPr>
          <w:p>
            <w:pPr>
              <w:ind w:left="0" w:right="0" w:firstLine="0"/>
              <w:jc w:val="left"/>
              <w:spacing w:after="0" w:line="259" w:lineRule="auto"/>
            </w:pPr>
            <w:r>
              <w:t xml:space="preserve">Фамилия   ________________________________        </w:t>
            </w:r>
            <w:r/>
          </w:p>
          <w:p>
            <w:pPr>
              <w:ind w:left="0" w:right="0" w:firstLine="0"/>
              <w:jc w:val="left"/>
              <w:spacing w:after="0" w:line="259" w:lineRule="auto"/>
            </w:pPr>
            <w:r>
              <w:t xml:space="preserve">Имя ______________________________________        </w:t>
            </w:r>
            <w:r/>
          </w:p>
          <w:p>
            <w:pPr>
              <w:ind w:left="0" w:right="0" w:firstLine="0"/>
              <w:jc w:val="left"/>
              <w:spacing w:after="0" w:line="259" w:lineRule="auto"/>
            </w:pPr>
            <w:r>
              <w:t xml:space="preserve">Отчество___________________________________ </w:t>
            </w:r>
            <w:r/>
          </w:p>
          <w:p>
            <w:pPr>
              <w:ind w:left="0" w:right="0" w:firstLine="0"/>
              <w:jc w:val="left"/>
              <w:spacing w:after="0" w:line="259" w:lineRule="auto"/>
            </w:pPr>
            <w:r>
              <w:t xml:space="preserve">Адрес ________________________________________ </w:t>
            </w:r>
            <w:r/>
          </w:p>
          <w:p>
            <w:pPr>
              <w:ind w:left="0" w:right="0" w:firstLine="0"/>
              <w:jc w:val="left"/>
              <w:spacing w:after="0" w:line="259" w:lineRule="auto"/>
            </w:pPr>
            <w:r>
              <w:t xml:space="preserve">Дата и место рождения____________________________ </w:t>
            </w:r>
            <w:r/>
          </w:p>
          <w:p>
            <w:pPr>
              <w:ind w:left="0" w:right="0" w:firstLine="0"/>
              <w:jc w:val="left"/>
              <w:spacing w:after="0" w:line="259" w:lineRule="auto"/>
            </w:pPr>
            <w:r>
              <w:t xml:space="preserve">Паспорт №________________________, выдан__________ </w:t>
            </w:r>
            <w:r/>
          </w:p>
          <w:p>
            <w:pPr>
              <w:ind w:left="0" w:right="0" w:firstLine="0"/>
              <w:jc w:val="left"/>
              <w:spacing w:after="0" w:line="259" w:lineRule="auto"/>
            </w:pPr>
            <w:r>
              <w:t xml:space="preserve">Количество проживающих (зарегистрированных) </w:t>
            </w:r>
            <w:r>
              <w:t xml:space="preserve">граждан  _</w:t>
            </w:r>
            <w:r>
              <w:t xml:space="preserve">_ </w:t>
            </w:r>
            <w:r/>
          </w:p>
          <w:p>
            <w:pPr>
              <w:ind w:left="0" w:right="0" w:firstLine="0"/>
              <w:jc w:val="left"/>
              <w:spacing w:after="0" w:line="259" w:lineRule="auto"/>
            </w:pPr>
            <w:r>
              <w:t xml:space="preserve">Данные о проживающих (зарегистрированных) гражданах __ </w:t>
            </w:r>
            <w:r/>
          </w:p>
          <w:p>
            <w:pPr>
              <w:ind w:left="0" w:right="0" w:firstLine="0"/>
              <w:jc w:val="left"/>
              <w:spacing w:after="0" w:line="259" w:lineRule="auto"/>
            </w:pPr>
            <w:r>
              <w:t xml:space="preserve">______________________________________________________ </w:t>
            </w:r>
            <w:r/>
          </w:p>
          <w:p>
            <w:pPr>
              <w:ind w:left="0" w:right="0" w:firstLine="0"/>
              <w:jc w:val="left"/>
              <w:spacing w:after="0" w:line="259" w:lineRule="auto"/>
            </w:pPr>
            <w:r>
              <w:t xml:space="preserve">Степень благоустроенности (нор. водопотребления на 1 </w:t>
            </w:r>
            <w:r>
              <w:t xml:space="preserve">чел.)_</w:t>
            </w:r>
            <w:r>
              <w:t xml:space="preserve"> </w:t>
            </w:r>
            <w:r/>
          </w:p>
          <w:p>
            <w:pPr>
              <w:ind w:left="0" w:right="0" w:firstLine="0"/>
              <w:jc w:val="left"/>
              <w:spacing w:after="0" w:line="259" w:lineRule="auto"/>
            </w:pPr>
            <w:r>
              <w:t xml:space="preserve">Нормативы  ОДН</w:t>
            </w:r>
            <w:r>
              <w:t xml:space="preserve">________________________________ </w:t>
            </w:r>
            <w:r/>
          </w:p>
          <w:p>
            <w:pPr>
              <w:ind w:left="0" w:right="0" w:firstLine="0"/>
              <w:jc w:val="left"/>
              <w:spacing w:after="0" w:line="259" w:lineRule="auto"/>
            </w:pPr>
            <w:r>
              <w:t xml:space="preserve">Акт на приемку прибора учета в эксплуатацию №____________ от __ </w:t>
            </w:r>
            <w:r/>
          </w:p>
          <w:p>
            <w:pPr>
              <w:ind w:left="0" w:right="0" w:firstLine="0"/>
              <w:jc w:val="left"/>
              <w:spacing w:after="0" w:line="259" w:lineRule="auto"/>
            </w:pPr>
            <w:r>
              <w:t xml:space="preserve">Выдан (Ф.И.О. представителя «</w:t>
            </w:r>
            <w:r>
              <w:t xml:space="preserve">Ресурсоснабжающей</w:t>
            </w:r>
            <w:r>
              <w:t xml:space="preserve"> организации</w:t>
            </w:r>
            <w:r>
              <w:t xml:space="preserve">»)   </w:t>
            </w:r>
            <w:r>
              <w:t xml:space="preserve">       </w:t>
            </w:r>
            <w:r/>
          </w:p>
        </w:tc>
        <w:tc>
          <w:tcPr>
            <w:tcBorders>
              <w:top w:val="none" w:color="000000" w:sz="4" w:space="0"/>
              <w:left w:val="none" w:color="000000" w:sz="4" w:space="0"/>
              <w:bottom w:val="none" w:color="000000" w:sz="4" w:space="0"/>
              <w:right w:val="none" w:color="000000" w:sz="4" w:space="0"/>
            </w:tcBorders>
            <w:tcW w:w="4848" w:type="dxa"/>
            <w:textDirection w:val="lrTb"/>
            <w:noWrap w:val="false"/>
          </w:tcPr>
          <w:p>
            <w:pPr>
              <w:ind w:left="0" w:right="0" w:firstLine="0"/>
              <w:jc w:val="left"/>
              <w:spacing w:after="0" w:line="259" w:lineRule="auto"/>
            </w:pPr>
            <w:r>
              <w:rPr>
                <w:b/>
                <w:sz w:val="20"/>
              </w:rPr>
              <w:t xml:space="preserve">«Р</w:t>
            </w:r>
            <w:r>
              <w:rPr>
                <w:b/>
                <w:sz w:val="20"/>
              </w:rPr>
              <w:t xml:space="preserve">е</w:t>
            </w:r>
            <w:r>
              <w:rPr>
                <w:b/>
                <w:sz w:val="20"/>
              </w:rPr>
              <w:t xml:space="preserve">с</w:t>
            </w:r>
            <w:r>
              <w:rPr>
                <w:b/>
                <w:sz w:val="20"/>
              </w:rPr>
              <w:t xml:space="preserve">ур</w:t>
            </w:r>
            <w:r>
              <w:rPr>
                <w:b/>
                <w:sz w:val="20"/>
              </w:rPr>
              <w:t xml:space="preserve">с</w:t>
            </w:r>
            <w:r>
              <w:rPr>
                <w:b/>
                <w:sz w:val="20"/>
              </w:rPr>
              <w:t xml:space="preserve">о</w:t>
            </w:r>
            <w:r>
              <w:rPr>
                <w:b/>
                <w:sz w:val="20"/>
              </w:rPr>
              <w:t xml:space="preserve">с</w:t>
            </w:r>
            <w:r>
              <w:rPr>
                <w:b/>
                <w:sz w:val="20"/>
              </w:rPr>
              <w:t xml:space="preserve">набжающая</w:t>
            </w:r>
            <w:r>
              <w:rPr>
                <w:b/>
                <w:sz w:val="20"/>
              </w:rPr>
              <w:t xml:space="preserve">  организация»: </w:t>
            </w:r>
            <w:r/>
          </w:p>
          <w:p>
            <w:pPr>
              <w:ind w:left="0" w:right="0" w:firstLine="0"/>
              <w:jc w:val="left"/>
              <w:spacing w:after="0" w:line="259" w:lineRule="auto"/>
              <w:tabs>
                <w:tab w:val="center" w:pos="994" w:leader="none"/>
                <w:tab w:val="right" w:pos="4146" w:leader="none"/>
              </w:tabs>
            </w:pPr>
            <w:r>
              <w:rPr>
                <w:sz w:val="20"/>
              </w:rPr>
              <w:t xml:space="preserve">ГУП</w:t>
            </w:r>
            <w:r>
              <w:rPr>
                <w:sz w:val="12"/>
              </w:rPr>
              <w:t xml:space="preserve"> </w:t>
            </w:r>
            <w:r>
              <w:rPr>
                <w:sz w:val="12"/>
              </w:rPr>
              <w:tab/>
            </w:r>
            <w:r>
              <w:rPr>
                <w:sz w:val="20"/>
              </w:rPr>
              <w:t xml:space="preserve">СК </w:t>
            </w:r>
            <w:r>
              <w:rPr>
                <w:sz w:val="20"/>
              </w:rPr>
              <w:tab/>
              <w:t xml:space="preserve">«</w:t>
            </w:r>
            <w:r>
              <w:rPr>
                <w:sz w:val="20"/>
              </w:rPr>
              <w:t xml:space="preserve">Ставрополькрайводоканал»</w:t>
            </w:r>
            <w:r/>
          </w:p>
          <w:p>
            <w:pPr>
              <w:ind w:left="0" w:right="0" w:firstLine="0"/>
              <w:jc w:val="right"/>
              <w:spacing w:after="0" w:line="259" w:lineRule="auto"/>
            </w:pPr>
            <w:r>
              <w:rPr>
                <w:sz w:val="20"/>
              </w:rPr>
              <w:t xml:space="preserve"> </w:t>
            </w:r>
            <w:r/>
          </w:p>
          <w:p>
            <w:pPr>
              <w:ind w:left="0" w:right="616" w:firstLine="0"/>
              <w:jc w:val="left"/>
              <w:spacing w:after="0" w:line="335" w:lineRule="auto"/>
            </w:pPr>
            <w:r>
              <w:rPr>
                <w:sz w:val="20"/>
              </w:rPr>
              <w:t xml:space="preserve">г. Ставрополь, ул. </w:t>
            </w:r>
            <w:r>
              <w:rPr>
                <w:sz w:val="20"/>
              </w:rPr>
              <w:t xml:space="preserve">Доваторцев</w:t>
            </w:r>
            <w:r>
              <w:rPr>
                <w:sz w:val="20"/>
              </w:rPr>
              <w:t xml:space="preserve">, 35а, ИНН 2635040105, КПП 263501001 </w:t>
            </w:r>
            <w:r/>
          </w:p>
          <w:p>
            <w:pPr>
              <w:ind w:left="0" w:right="0" w:firstLine="0"/>
              <w:jc w:val="left"/>
              <w:spacing w:after="0" w:line="259" w:lineRule="auto"/>
            </w:pPr>
            <w:r>
              <w:rPr>
                <w:sz w:val="20"/>
              </w:rPr>
              <w:t xml:space="preserve">ПТП Георгиевское филиала ГУП СК </w:t>
            </w:r>
            <w:r/>
          </w:p>
          <w:p>
            <w:pPr>
              <w:ind w:left="0" w:right="0" w:firstLine="0"/>
              <w:jc w:val="left"/>
              <w:spacing w:after="0" w:line="259" w:lineRule="auto"/>
            </w:pPr>
            <w:r>
              <w:rPr>
                <w:sz w:val="20"/>
              </w:rPr>
              <w:t xml:space="preserve">«Ставрополькрайводоканал» - «</w:t>
            </w:r>
            <w:r>
              <w:rPr>
                <w:sz w:val="20"/>
              </w:rPr>
              <w:t xml:space="preserve">Южный»   </w:t>
            </w:r>
            <w:r>
              <w:rPr>
                <w:sz w:val="20"/>
              </w:rPr>
              <w:t xml:space="preserve"> </w:t>
            </w:r>
            <w:r>
              <w:t xml:space="preserve"> </w:t>
            </w:r>
            <w:r>
              <w:t xml:space="preserve">технический директор</w:t>
            </w:r>
            <w:r>
              <w:t xml:space="preserve"> </w:t>
            </w:r>
            <w:r>
              <w:t xml:space="preserve">Мещанинов С.В.</w:t>
            </w:r>
            <w:r/>
          </w:p>
        </w:tc>
      </w:tr>
    </w:tbl>
    <w:p>
      <w:pPr>
        <w:ind w:left="538" w:right="127"/>
      </w:pPr>
      <w:r>
        <w:t xml:space="preserve">_____________________________________________________________ </w:t>
      </w:r>
      <w:r/>
    </w:p>
    <w:p>
      <w:pPr>
        <w:ind w:left="538" w:right="127"/>
      </w:pPr>
      <w:r>
        <w:t xml:space="preserve">(Сведения о типе прибора учета, дата и место установки </w:t>
      </w:r>
      <w:r/>
    </w:p>
    <w:p>
      <w:pPr>
        <w:ind w:left="538" w:right="127"/>
      </w:pPr>
      <w:r>
        <w:t xml:space="preserve"> (введения в эксплуатацию), дата опломбировании, срок очередной проверки). </w:t>
      </w:r>
      <w:r/>
    </w:p>
    <w:p>
      <w:pPr>
        <w:ind w:left="436" w:right="2656" w:firstLine="5837"/>
        <w:jc w:val="left"/>
        <w:spacing w:after="7" w:line="226" w:lineRule="auto"/>
      </w:pPr>
      <w:r>
        <w:rPr>
          <w:sz w:val="20"/>
        </w:rPr>
        <w:t xml:space="preserve">      Дата________________ </w:t>
      </w:r>
      <w:r>
        <w:t xml:space="preserve">Подпись________________             ______________________ Дата</w:t>
      </w:r>
      <w:r>
        <w:tab/>
      </w:r>
      <w:r>
        <w:rPr>
          <w:sz w:val="20"/>
        </w:rPr>
        <w:t xml:space="preserve">М.П. </w:t>
      </w:r>
      <w:r/>
    </w:p>
    <w:sectPr>
      <w:footnotePr/>
      <w:endnotePr/>
      <w:type w:val="nextPage"/>
      <w:pgSz w:w="11900" w:h="16840" w:orient="portrait"/>
      <w:pgMar w:top="450" w:right="195" w:bottom="455" w:left="850"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egoe UI">
    <w:panose1 w:val="020B050302020302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0"/>
      </w:pPr>
      <w:rPr>
        <w:rFonts w:ascii="Times New Roman" w:hAnsi="Times New Roman" w:eastAsia="Times New Roman" w:cs="Times New Roman"/>
        <w:b w:val="0"/>
        <w:i w:val="0"/>
        <w:strike w:val="0"/>
        <w:color w:val="000000"/>
        <w:sz w:val="18"/>
        <w:szCs w:val="18"/>
        <w:u w:val="none"/>
        <w:shd w:val="clear" w:color="auto" w:fill="auto"/>
        <w:vertAlign w:val="baseline"/>
      </w:rPr>
    </w:lvl>
    <w:lvl w:ilvl="1">
      <w:start w:val="1"/>
      <w:numFmt w:val="bullet"/>
      <w:isLgl w:val="false"/>
      <w:suff w:val="tab"/>
      <w:lvlText w:val="o"/>
      <w:lvlJc w:val="left"/>
      <w:pPr>
        <w:ind w:left="1622"/>
      </w:pPr>
      <w:rPr>
        <w:rFonts w:ascii="Times New Roman" w:hAnsi="Times New Roman" w:eastAsia="Times New Roman" w:cs="Times New Roman"/>
        <w:b w:val="0"/>
        <w:i w:val="0"/>
        <w:strike w:val="0"/>
        <w:color w:val="000000"/>
        <w:sz w:val="18"/>
        <w:szCs w:val="18"/>
        <w:u w:val="none"/>
        <w:shd w:val="clear" w:color="auto" w:fill="auto"/>
        <w:vertAlign w:val="baseline"/>
      </w:rPr>
    </w:lvl>
    <w:lvl w:ilvl="2">
      <w:start w:val="1"/>
      <w:numFmt w:val="bullet"/>
      <w:isLgl w:val="false"/>
      <w:suff w:val="tab"/>
      <w:lvlText w:val="▪"/>
      <w:lvlJc w:val="left"/>
      <w:pPr>
        <w:ind w:left="2342"/>
      </w:pPr>
      <w:rPr>
        <w:rFonts w:ascii="Times New Roman" w:hAnsi="Times New Roman" w:eastAsia="Times New Roman" w:cs="Times New Roman"/>
        <w:b w:val="0"/>
        <w:i w:val="0"/>
        <w:strike w:val="0"/>
        <w:color w:val="000000"/>
        <w:sz w:val="18"/>
        <w:szCs w:val="18"/>
        <w:u w:val="none"/>
        <w:shd w:val="clear" w:color="auto" w:fill="auto"/>
        <w:vertAlign w:val="baseline"/>
      </w:rPr>
    </w:lvl>
    <w:lvl w:ilvl="3">
      <w:start w:val="1"/>
      <w:numFmt w:val="bullet"/>
      <w:isLgl w:val="false"/>
      <w:suff w:val="tab"/>
      <w:lvlText w:val="•"/>
      <w:lvlJc w:val="left"/>
      <w:pPr>
        <w:ind w:left="3062"/>
      </w:pPr>
      <w:rPr>
        <w:rFonts w:ascii="Times New Roman" w:hAnsi="Times New Roman" w:eastAsia="Times New Roman" w:cs="Times New Roman"/>
        <w:b w:val="0"/>
        <w:i w:val="0"/>
        <w:strike w:val="0"/>
        <w:color w:val="000000"/>
        <w:sz w:val="18"/>
        <w:szCs w:val="18"/>
        <w:u w:val="none"/>
        <w:shd w:val="clear" w:color="auto" w:fill="auto"/>
        <w:vertAlign w:val="baseline"/>
      </w:rPr>
    </w:lvl>
    <w:lvl w:ilvl="4">
      <w:start w:val="1"/>
      <w:numFmt w:val="bullet"/>
      <w:isLgl w:val="false"/>
      <w:suff w:val="tab"/>
      <w:lvlText w:val="o"/>
      <w:lvlJc w:val="left"/>
      <w:pPr>
        <w:ind w:left="3782"/>
      </w:pPr>
      <w:rPr>
        <w:rFonts w:ascii="Times New Roman" w:hAnsi="Times New Roman" w:eastAsia="Times New Roman" w:cs="Times New Roman"/>
        <w:b w:val="0"/>
        <w:i w:val="0"/>
        <w:strike w:val="0"/>
        <w:color w:val="000000"/>
        <w:sz w:val="18"/>
        <w:szCs w:val="18"/>
        <w:u w:val="none"/>
        <w:shd w:val="clear" w:color="auto" w:fill="auto"/>
        <w:vertAlign w:val="baseline"/>
      </w:rPr>
    </w:lvl>
    <w:lvl w:ilvl="5">
      <w:start w:val="1"/>
      <w:numFmt w:val="bullet"/>
      <w:isLgl w:val="false"/>
      <w:suff w:val="tab"/>
      <w:lvlText w:val="▪"/>
      <w:lvlJc w:val="left"/>
      <w:pPr>
        <w:ind w:left="4502"/>
      </w:pPr>
      <w:rPr>
        <w:rFonts w:ascii="Times New Roman" w:hAnsi="Times New Roman" w:eastAsia="Times New Roman" w:cs="Times New Roman"/>
        <w:b w:val="0"/>
        <w:i w:val="0"/>
        <w:strike w:val="0"/>
        <w:color w:val="000000"/>
        <w:sz w:val="18"/>
        <w:szCs w:val="18"/>
        <w:u w:val="none"/>
        <w:shd w:val="clear" w:color="auto" w:fill="auto"/>
        <w:vertAlign w:val="baseline"/>
      </w:rPr>
    </w:lvl>
    <w:lvl w:ilvl="6">
      <w:start w:val="1"/>
      <w:numFmt w:val="bullet"/>
      <w:isLgl w:val="false"/>
      <w:suff w:val="tab"/>
      <w:lvlText w:val="•"/>
      <w:lvlJc w:val="left"/>
      <w:pPr>
        <w:ind w:left="5222"/>
      </w:pPr>
      <w:rPr>
        <w:rFonts w:ascii="Times New Roman" w:hAnsi="Times New Roman" w:eastAsia="Times New Roman" w:cs="Times New Roman"/>
        <w:b w:val="0"/>
        <w:i w:val="0"/>
        <w:strike w:val="0"/>
        <w:color w:val="000000"/>
        <w:sz w:val="18"/>
        <w:szCs w:val="18"/>
        <w:u w:val="none"/>
        <w:shd w:val="clear" w:color="auto" w:fill="auto"/>
        <w:vertAlign w:val="baseline"/>
      </w:rPr>
    </w:lvl>
    <w:lvl w:ilvl="7">
      <w:start w:val="1"/>
      <w:numFmt w:val="bullet"/>
      <w:isLgl w:val="false"/>
      <w:suff w:val="tab"/>
      <w:lvlText w:val="o"/>
      <w:lvlJc w:val="left"/>
      <w:pPr>
        <w:ind w:left="5942"/>
      </w:pPr>
      <w:rPr>
        <w:rFonts w:ascii="Times New Roman" w:hAnsi="Times New Roman" w:eastAsia="Times New Roman" w:cs="Times New Roman"/>
        <w:b w:val="0"/>
        <w:i w:val="0"/>
        <w:strike w:val="0"/>
        <w:color w:val="000000"/>
        <w:sz w:val="18"/>
        <w:szCs w:val="18"/>
        <w:u w:val="none"/>
        <w:shd w:val="clear" w:color="auto" w:fill="auto"/>
        <w:vertAlign w:val="baseline"/>
      </w:rPr>
    </w:lvl>
    <w:lvl w:ilvl="8">
      <w:start w:val="1"/>
      <w:numFmt w:val="bullet"/>
      <w:isLgl w:val="false"/>
      <w:suff w:val="tab"/>
      <w:lvlText w:val="▪"/>
      <w:lvlJc w:val="left"/>
      <w:pPr>
        <w:ind w:left="6662"/>
      </w:pPr>
      <w:rPr>
        <w:rFonts w:ascii="Times New Roman" w:hAnsi="Times New Roman" w:eastAsia="Times New Roman" w:cs="Times New Roman"/>
        <w:b w:val="0"/>
        <w:i w:val="0"/>
        <w:strike w:val="0"/>
        <w:color w:val="000000"/>
        <w:sz w:val="18"/>
        <w:szCs w:val="18"/>
        <w:u w:val="none"/>
        <w:shd w:val="clear" w:color="auto" w:fill="auto"/>
        <w:vertAlign w:val="baseline"/>
      </w:rPr>
    </w:lvl>
  </w:abstractNum>
  <w:abstractNum w:abstractNumId="1">
    <w:multiLevelType w:val="hybridMultilevel"/>
    <w:lvl w:ilvl="0">
      <w:start w:val="7"/>
      <w:numFmt w:val="decimal"/>
      <w:isLgl w:val="false"/>
      <w:suff w:val="tab"/>
      <w:lvlText w:val="%1."/>
      <w:lvlJc w:val="left"/>
      <w:pPr>
        <w:ind w:left="538"/>
      </w:pPr>
      <w:rPr>
        <w:rFonts w:ascii="Times New Roman" w:hAnsi="Times New Roman" w:eastAsia="Times New Roman" w:cs="Times New Roman"/>
        <w:b w:val="0"/>
        <w:i w:val="0"/>
        <w:strike w:val="0"/>
        <w:color w:val="000000"/>
        <w:sz w:val="18"/>
        <w:szCs w:val="18"/>
        <w:u w:val="none"/>
        <w:shd w:val="clear" w:color="auto" w:fill="auto"/>
        <w:vertAlign w:val="baseline"/>
      </w:rPr>
    </w:lvl>
    <w:lvl w:ilvl="1">
      <w:start w:val="2"/>
      <w:numFmt w:val="decimal"/>
      <w:isLgl w:val="false"/>
      <w:suff w:val="tab"/>
      <w:lvlText w:val="%1.%2."/>
      <w:lvlJc w:val="left"/>
      <w:pPr>
        <w:ind w:left="538"/>
      </w:pPr>
      <w:rPr>
        <w:rFonts w:ascii="Times New Roman" w:hAnsi="Times New Roman" w:eastAsia="Times New Roman" w:cs="Times New Roman"/>
        <w:b w:val="0"/>
        <w:i w:val="0"/>
        <w:strike w:val="0"/>
        <w:color w:val="000000"/>
        <w:sz w:val="18"/>
        <w:szCs w:val="18"/>
        <w:u w:val="none"/>
        <w:shd w:val="clear" w:color="auto" w:fill="auto"/>
        <w:vertAlign w:val="baseline"/>
      </w:rPr>
    </w:lvl>
    <w:lvl w:ilvl="2">
      <w:start w:val="1"/>
      <w:numFmt w:val="lowerRoman"/>
      <w:isLgl w:val="false"/>
      <w:suff w:val="tab"/>
      <w:lvlText w:val="%3"/>
      <w:lvlJc w:val="left"/>
      <w:pPr>
        <w:ind w:left="1080"/>
      </w:pPr>
      <w:rPr>
        <w:rFonts w:ascii="Times New Roman" w:hAnsi="Times New Roman" w:eastAsia="Times New Roman" w:cs="Times New Roman"/>
        <w:b w:val="0"/>
        <w:i w:val="0"/>
        <w:strike w:val="0"/>
        <w:color w:val="000000"/>
        <w:sz w:val="18"/>
        <w:szCs w:val="18"/>
        <w:u w:val="none"/>
        <w:shd w:val="clear" w:color="auto" w:fill="auto"/>
        <w:vertAlign w:val="baseline"/>
      </w:rPr>
    </w:lvl>
    <w:lvl w:ilvl="3">
      <w:start w:val="1"/>
      <w:numFmt w:val="decimal"/>
      <w:isLgl w:val="false"/>
      <w:suff w:val="tab"/>
      <w:lvlText w:val="%4"/>
      <w:lvlJc w:val="left"/>
      <w:pPr>
        <w:ind w:left="1800"/>
      </w:pPr>
      <w:rPr>
        <w:rFonts w:ascii="Times New Roman" w:hAnsi="Times New Roman" w:eastAsia="Times New Roman" w:cs="Times New Roman"/>
        <w:b w:val="0"/>
        <w:i w:val="0"/>
        <w:strike w:val="0"/>
        <w:color w:val="000000"/>
        <w:sz w:val="18"/>
        <w:szCs w:val="18"/>
        <w:u w:val="none"/>
        <w:shd w:val="clear" w:color="auto" w:fill="auto"/>
        <w:vertAlign w:val="baseline"/>
      </w:rPr>
    </w:lvl>
    <w:lvl w:ilvl="4">
      <w:start w:val="1"/>
      <w:numFmt w:val="lowerLetter"/>
      <w:isLgl w:val="false"/>
      <w:suff w:val="tab"/>
      <w:lvlText w:val="%5"/>
      <w:lvlJc w:val="left"/>
      <w:pPr>
        <w:ind w:left="2520"/>
      </w:pPr>
      <w:rPr>
        <w:rFonts w:ascii="Times New Roman" w:hAnsi="Times New Roman" w:eastAsia="Times New Roman" w:cs="Times New Roman"/>
        <w:b w:val="0"/>
        <w:i w:val="0"/>
        <w:strike w:val="0"/>
        <w:color w:val="000000"/>
        <w:sz w:val="18"/>
        <w:szCs w:val="18"/>
        <w:u w:val="none"/>
        <w:shd w:val="clear" w:color="auto" w:fill="auto"/>
        <w:vertAlign w:val="baseline"/>
      </w:rPr>
    </w:lvl>
    <w:lvl w:ilvl="5">
      <w:start w:val="1"/>
      <w:numFmt w:val="lowerRoman"/>
      <w:isLgl w:val="false"/>
      <w:suff w:val="tab"/>
      <w:lvlText w:val="%6"/>
      <w:lvlJc w:val="left"/>
      <w:pPr>
        <w:ind w:left="3240"/>
      </w:pPr>
      <w:rPr>
        <w:rFonts w:ascii="Times New Roman" w:hAnsi="Times New Roman" w:eastAsia="Times New Roman" w:cs="Times New Roman"/>
        <w:b w:val="0"/>
        <w:i w:val="0"/>
        <w:strike w:val="0"/>
        <w:color w:val="000000"/>
        <w:sz w:val="18"/>
        <w:szCs w:val="18"/>
        <w:u w:val="none"/>
        <w:shd w:val="clear" w:color="auto" w:fill="auto"/>
        <w:vertAlign w:val="baseline"/>
      </w:rPr>
    </w:lvl>
    <w:lvl w:ilvl="6">
      <w:start w:val="1"/>
      <w:numFmt w:val="decimal"/>
      <w:isLgl w:val="false"/>
      <w:suff w:val="tab"/>
      <w:lvlText w:val="%7"/>
      <w:lvlJc w:val="left"/>
      <w:pPr>
        <w:ind w:left="3960"/>
      </w:pPr>
      <w:rPr>
        <w:rFonts w:ascii="Times New Roman" w:hAnsi="Times New Roman" w:eastAsia="Times New Roman" w:cs="Times New Roman"/>
        <w:b w:val="0"/>
        <w:i w:val="0"/>
        <w:strike w:val="0"/>
        <w:color w:val="000000"/>
        <w:sz w:val="18"/>
        <w:szCs w:val="18"/>
        <w:u w:val="none"/>
        <w:shd w:val="clear" w:color="auto" w:fill="auto"/>
        <w:vertAlign w:val="baseline"/>
      </w:rPr>
    </w:lvl>
    <w:lvl w:ilvl="7">
      <w:start w:val="1"/>
      <w:numFmt w:val="lowerLetter"/>
      <w:isLgl w:val="false"/>
      <w:suff w:val="tab"/>
      <w:lvlText w:val="%8"/>
      <w:lvlJc w:val="left"/>
      <w:pPr>
        <w:ind w:left="4680"/>
      </w:pPr>
      <w:rPr>
        <w:rFonts w:ascii="Times New Roman" w:hAnsi="Times New Roman" w:eastAsia="Times New Roman" w:cs="Times New Roman"/>
        <w:b w:val="0"/>
        <w:i w:val="0"/>
        <w:strike w:val="0"/>
        <w:color w:val="000000"/>
        <w:sz w:val="18"/>
        <w:szCs w:val="18"/>
        <w:u w:val="none"/>
        <w:shd w:val="clear" w:color="auto" w:fill="auto"/>
        <w:vertAlign w:val="baseline"/>
      </w:rPr>
    </w:lvl>
    <w:lvl w:ilvl="8">
      <w:start w:val="1"/>
      <w:numFmt w:val="lowerRoman"/>
      <w:isLgl w:val="false"/>
      <w:suff w:val="tab"/>
      <w:lvlText w:val="%9"/>
      <w:lvlJc w:val="left"/>
      <w:pPr>
        <w:ind w:left="5400"/>
      </w:pPr>
      <w:rPr>
        <w:rFonts w:ascii="Times New Roman" w:hAnsi="Times New Roman" w:eastAsia="Times New Roman" w:cs="Times New Roman"/>
        <w:b w:val="0"/>
        <w:i w:val="0"/>
        <w:strike w:val="0"/>
        <w:color w:val="000000"/>
        <w:sz w:val="18"/>
        <w:szCs w:val="18"/>
        <w:u w:val="none"/>
        <w:shd w:val="clear" w:color="auto" w:fill="auto"/>
        <w:vertAlign w:val="baseline"/>
      </w:rPr>
    </w:lvl>
  </w:abstractNum>
  <w:abstractNum w:abstractNumId="2">
    <w:multiLevelType w:val="hybridMultilevel"/>
    <w:lvl w:ilvl="0">
      <w:start w:val="1"/>
      <w:numFmt w:val="bullet"/>
      <w:isLgl w:val="false"/>
      <w:suff w:val="tab"/>
      <w:lvlText w:val="-"/>
      <w:lvlJc w:val="left"/>
      <w:pPr>
        <w:ind w:left="633"/>
      </w:pPr>
      <w:rPr>
        <w:rFonts w:ascii="Times New Roman" w:hAnsi="Times New Roman" w:eastAsia="Times New Roman" w:cs="Times New Roman"/>
        <w:b w:val="0"/>
        <w:i w:val="0"/>
        <w:strike w:val="0"/>
        <w:color w:val="000000"/>
        <w:sz w:val="18"/>
        <w:szCs w:val="18"/>
        <w:u w:val="none"/>
        <w:shd w:val="clear" w:color="auto" w:fill="auto"/>
        <w:vertAlign w:val="baseline"/>
      </w:rPr>
    </w:lvl>
    <w:lvl w:ilvl="1">
      <w:start w:val="1"/>
      <w:numFmt w:val="bullet"/>
      <w:isLgl w:val="false"/>
      <w:suff w:val="tab"/>
      <w:lvlText w:val="o"/>
      <w:lvlJc w:val="left"/>
      <w:pPr>
        <w:ind w:left="1111"/>
      </w:pPr>
      <w:rPr>
        <w:rFonts w:ascii="Times New Roman" w:hAnsi="Times New Roman" w:eastAsia="Times New Roman" w:cs="Times New Roman"/>
        <w:b w:val="0"/>
        <w:i w:val="0"/>
        <w:strike w:val="0"/>
        <w:color w:val="000000"/>
        <w:sz w:val="18"/>
        <w:szCs w:val="18"/>
        <w:u w:val="none"/>
        <w:shd w:val="clear" w:color="auto" w:fill="auto"/>
        <w:vertAlign w:val="baseline"/>
      </w:rPr>
    </w:lvl>
    <w:lvl w:ilvl="2">
      <w:start w:val="1"/>
      <w:numFmt w:val="bullet"/>
      <w:isLgl w:val="false"/>
      <w:suff w:val="tab"/>
      <w:lvlText w:val="▪"/>
      <w:lvlJc w:val="left"/>
      <w:pPr>
        <w:ind w:left="1831"/>
      </w:pPr>
      <w:rPr>
        <w:rFonts w:ascii="Times New Roman" w:hAnsi="Times New Roman" w:eastAsia="Times New Roman" w:cs="Times New Roman"/>
        <w:b w:val="0"/>
        <w:i w:val="0"/>
        <w:strike w:val="0"/>
        <w:color w:val="000000"/>
        <w:sz w:val="18"/>
        <w:szCs w:val="18"/>
        <w:u w:val="none"/>
        <w:shd w:val="clear" w:color="auto" w:fill="auto"/>
        <w:vertAlign w:val="baseline"/>
      </w:rPr>
    </w:lvl>
    <w:lvl w:ilvl="3">
      <w:start w:val="1"/>
      <w:numFmt w:val="bullet"/>
      <w:isLgl w:val="false"/>
      <w:suff w:val="tab"/>
      <w:lvlText w:val="•"/>
      <w:lvlJc w:val="left"/>
      <w:pPr>
        <w:ind w:left="2551"/>
      </w:pPr>
      <w:rPr>
        <w:rFonts w:ascii="Times New Roman" w:hAnsi="Times New Roman" w:eastAsia="Times New Roman" w:cs="Times New Roman"/>
        <w:b w:val="0"/>
        <w:i w:val="0"/>
        <w:strike w:val="0"/>
        <w:color w:val="000000"/>
        <w:sz w:val="18"/>
        <w:szCs w:val="18"/>
        <w:u w:val="none"/>
        <w:shd w:val="clear" w:color="auto" w:fill="auto"/>
        <w:vertAlign w:val="baseline"/>
      </w:rPr>
    </w:lvl>
    <w:lvl w:ilvl="4">
      <w:start w:val="1"/>
      <w:numFmt w:val="bullet"/>
      <w:isLgl w:val="false"/>
      <w:suff w:val="tab"/>
      <w:lvlText w:val="o"/>
      <w:lvlJc w:val="left"/>
      <w:pPr>
        <w:ind w:left="3271"/>
      </w:pPr>
      <w:rPr>
        <w:rFonts w:ascii="Times New Roman" w:hAnsi="Times New Roman" w:eastAsia="Times New Roman" w:cs="Times New Roman"/>
        <w:b w:val="0"/>
        <w:i w:val="0"/>
        <w:strike w:val="0"/>
        <w:color w:val="000000"/>
        <w:sz w:val="18"/>
        <w:szCs w:val="18"/>
        <w:u w:val="none"/>
        <w:shd w:val="clear" w:color="auto" w:fill="auto"/>
        <w:vertAlign w:val="baseline"/>
      </w:rPr>
    </w:lvl>
    <w:lvl w:ilvl="5">
      <w:start w:val="1"/>
      <w:numFmt w:val="bullet"/>
      <w:isLgl w:val="false"/>
      <w:suff w:val="tab"/>
      <w:lvlText w:val="▪"/>
      <w:lvlJc w:val="left"/>
      <w:pPr>
        <w:ind w:left="3991"/>
      </w:pPr>
      <w:rPr>
        <w:rFonts w:ascii="Times New Roman" w:hAnsi="Times New Roman" w:eastAsia="Times New Roman" w:cs="Times New Roman"/>
        <w:b w:val="0"/>
        <w:i w:val="0"/>
        <w:strike w:val="0"/>
        <w:color w:val="000000"/>
        <w:sz w:val="18"/>
        <w:szCs w:val="18"/>
        <w:u w:val="none"/>
        <w:shd w:val="clear" w:color="auto" w:fill="auto"/>
        <w:vertAlign w:val="baseline"/>
      </w:rPr>
    </w:lvl>
    <w:lvl w:ilvl="6">
      <w:start w:val="1"/>
      <w:numFmt w:val="bullet"/>
      <w:isLgl w:val="false"/>
      <w:suff w:val="tab"/>
      <w:lvlText w:val="•"/>
      <w:lvlJc w:val="left"/>
      <w:pPr>
        <w:ind w:left="4711"/>
      </w:pPr>
      <w:rPr>
        <w:rFonts w:ascii="Times New Roman" w:hAnsi="Times New Roman" w:eastAsia="Times New Roman" w:cs="Times New Roman"/>
        <w:b w:val="0"/>
        <w:i w:val="0"/>
        <w:strike w:val="0"/>
        <w:color w:val="000000"/>
        <w:sz w:val="18"/>
        <w:szCs w:val="18"/>
        <w:u w:val="none"/>
        <w:shd w:val="clear" w:color="auto" w:fill="auto"/>
        <w:vertAlign w:val="baseline"/>
      </w:rPr>
    </w:lvl>
    <w:lvl w:ilvl="7">
      <w:start w:val="1"/>
      <w:numFmt w:val="bullet"/>
      <w:isLgl w:val="false"/>
      <w:suff w:val="tab"/>
      <w:lvlText w:val="o"/>
      <w:lvlJc w:val="left"/>
      <w:pPr>
        <w:ind w:left="5431"/>
      </w:pPr>
      <w:rPr>
        <w:rFonts w:ascii="Times New Roman" w:hAnsi="Times New Roman" w:eastAsia="Times New Roman" w:cs="Times New Roman"/>
        <w:b w:val="0"/>
        <w:i w:val="0"/>
        <w:strike w:val="0"/>
        <w:color w:val="000000"/>
        <w:sz w:val="18"/>
        <w:szCs w:val="18"/>
        <w:u w:val="none"/>
        <w:shd w:val="clear" w:color="auto" w:fill="auto"/>
        <w:vertAlign w:val="baseline"/>
      </w:rPr>
    </w:lvl>
    <w:lvl w:ilvl="8">
      <w:start w:val="1"/>
      <w:numFmt w:val="bullet"/>
      <w:isLgl w:val="false"/>
      <w:suff w:val="tab"/>
      <w:lvlText w:val="▪"/>
      <w:lvlJc w:val="left"/>
      <w:pPr>
        <w:ind w:left="6151"/>
      </w:pPr>
      <w:rPr>
        <w:rFonts w:ascii="Times New Roman" w:hAnsi="Times New Roman" w:eastAsia="Times New Roman" w:cs="Times New Roman"/>
        <w:b w:val="0"/>
        <w:i w:val="0"/>
        <w:strike w:val="0"/>
        <w:color w:val="000000"/>
        <w:sz w:val="18"/>
        <w:szCs w:val="18"/>
        <w:u w:val="none"/>
        <w:shd w:val="clear" w:color="auto" w:fill="auto"/>
        <w:vertAlign w:val="baseline"/>
      </w:rPr>
    </w:lvl>
  </w:abstractNum>
  <w:abstractNum w:abstractNumId="3">
    <w:multiLevelType w:val="hybridMultilevel"/>
    <w:lvl w:ilvl="0">
      <w:start w:val="5"/>
      <w:numFmt w:val="decimal"/>
      <w:isLgl w:val="false"/>
      <w:suff w:val="tab"/>
      <w:lvlText w:val="%1."/>
      <w:lvlJc w:val="left"/>
      <w:pPr>
        <w:ind w:left="538"/>
      </w:pPr>
      <w:rPr>
        <w:rFonts w:ascii="Times New Roman" w:hAnsi="Times New Roman" w:eastAsia="Times New Roman" w:cs="Times New Roman"/>
        <w:b w:val="0"/>
        <w:i w:val="0"/>
        <w:strike w:val="0"/>
        <w:color w:val="000000"/>
        <w:sz w:val="18"/>
        <w:szCs w:val="18"/>
        <w:u w:val="none"/>
        <w:shd w:val="clear" w:color="auto" w:fill="auto"/>
        <w:vertAlign w:val="baseline"/>
      </w:rPr>
    </w:lvl>
    <w:lvl w:ilvl="1">
      <w:start w:val="1"/>
      <w:numFmt w:val="lowerLetter"/>
      <w:isLgl w:val="false"/>
      <w:suff w:val="tab"/>
      <w:lvlText w:val="%2"/>
      <w:lvlJc w:val="left"/>
      <w:pPr>
        <w:ind w:left="1080"/>
      </w:pPr>
      <w:rPr>
        <w:rFonts w:ascii="Times New Roman" w:hAnsi="Times New Roman" w:eastAsia="Times New Roman" w:cs="Times New Roman"/>
        <w:b w:val="0"/>
        <w:i w:val="0"/>
        <w:strike w:val="0"/>
        <w:color w:val="000000"/>
        <w:sz w:val="18"/>
        <w:szCs w:val="18"/>
        <w:u w:val="none"/>
        <w:shd w:val="clear" w:color="auto" w:fill="auto"/>
        <w:vertAlign w:val="baseline"/>
      </w:rPr>
    </w:lvl>
    <w:lvl w:ilvl="2">
      <w:start w:val="1"/>
      <w:numFmt w:val="lowerRoman"/>
      <w:isLgl w:val="false"/>
      <w:suff w:val="tab"/>
      <w:lvlText w:val="%3"/>
      <w:lvlJc w:val="left"/>
      <w:pPr>
        <w:ind w:left="1800"/>
      </w:pPr>
      <w:rPr>
        <w:rFonts w:ascii="Times New Roman" w:hAnsi="Times New Roman" w:eastAsia="Times New Roman" w:cs="Times New Roman"/>
        <w:b w:val="0"/>
        <w:i w:val="0"/>
        <w:strike w:val="0"/>
        <w:color w:val="000000"/>
        <w:sz w:val="18"/>
        <w:szCs w:val="18"/>
        <w:u w:val="none"/>
        <w:shd w:val="clear" w:color="auto" w:fill="auto"/>
        <w:vertAlign w:val="baseline"/>
      </w:rPr>
    </w:lvl>
    <w:lvl w:ilvl="3">
      <w:start w:val="1"/>
      <w:numFmt w:val="decimal"/>
      <w:isLgl w:val="false"/>
      <w:suff w:val="tab"/>
      <w:lvlText w:val="%4"/>
      <w:lvlJc w:val="left"/>
      <w:pPr>
        <w:ind w:left="2520"/>
      </w:pPr>
      <w:rPr>
        <w:rFonts w:ascii="Times New Roman" w:hAnsi="Times New Roman" w:eastAsia="Times New Roman" w:cs="Times New Roman"/>
        <w:b w:val="0"/>
        <w:i w:val="0"/>
        <w:strike w:val="0"/>
        <w:color w:val="000000"/>
        <w:sz w:val="18"/>
        <w:szCs w:val="18"/>
        <w:u w:val="none"/>
        <w:shd w:val="clear" w:color="auto" w:fill="auto"/>
        <w:vertAlign w:val="baseline"/>
      </w:rPr>
    </w:lvl>
    <w:lvl w:ilvl="4">
      <w:start w:val="1"/>
      <w:numFmt w:val="lowerLetter"/>
      <w:isLgl w:val="false"/>
      <w:suff w:val="tab"/>
      <w:lvlText w:val="%5"/>
      <w:lvlJc w:val="left"/>
      <w:pPr>
        <w:ind w:left="3240"/>
      </w:pPr>
      <w:rPr>
        <w:rFonts w:ascii="Times New Roman" w:hAnsi="Times New Roman" w:eastAsia="Times New Roman" w:cs="Times New Roman"/>
        <w:b w:val="0"/>
        <w:i w:val="0"/>
        <w:strike w:val="0"/>
        <w:color w:val="000000"/>
        <w:sz w:val="18"/>
        <w:szCs w:val="18"/>
        <w:u w:val="none"/>
        <w:shd w:val="clear" w:color="auto" w:fill="auto"/>
        <w:vertAlign w:val="baseline"/>
      </w:rPr>
    </w:lvl>
    <w:lvl w:ilvl="5">
      <w:start w:val="1"/>
      <w:numFmt w:val="lowerRoman"/>
      <w:isLgl w:val="false"/>
      <w:suff w:val="tab"/>
      <w:lvlText w:val="%6"/>
      <w:lvlJc w:val="left"/>
      <w:pPr>
        <w:ind w:left="3960"/>
      </w:pPr>
      <w:rPr>
        <w:rFonts w:ascii="Times New Roman" w:hAnsi="Times New Roman" w:eastAsia="Times New Roman" w:cs="Times New Roman"/>
        <w:b w:val="0"/>
        <w:i w:val="0"/>
        <w:strike w:val="0"/>
        <w:color w:val="000000"/>
        <w:sz w:val="18"/>
        <w:szCs w:val="18"/>
        <w:u w:val="none"/>
        <w:shd w:val="clear" w:color="auto" w:fill="auto"/>
        <w:vertAlign w:val="baseline"/>
      </w:rPr>
    </w:lvl>
    <w:lvl w:ilvl="6">
      <w:start w:val="1"/>
      <w:numFmt w:val="decimal"/>
      <w:isLgl w:val="false"/>
      <w:suff w:val="tab"/>
      <w:lvlText w:val="%7"/>
      <w:lvlJc w:val="left"/>
      <w:pPr>
        <w:ind w:left="4680"/>
      </w:pPr>
      <w:rPr>
        <w:rFonts w:ascii="Times New Roman" w:hAnsi="Times New Roman" w:eastAsia="Times New Roman" w:cs="Times New Roman"/>
        <w:b w:val="0"/>
        <w:i w:val="0"/>
        <w:strike w:val="0"/>
        <w:color w:val="000000"/>
        <w:sz w:val="18"/>
        <w:szCs w:val="18"/>
        <w:u w:val="none"/>
        <w:shd w:val="clear" w:color="auto" w:fill="auto"/>
        <w:vertAlign w:val="baseline"/>
      </w:rPr>
    </w:lvl>
    <w:lvl w:ilvl="7">
      <w:start w:val="1"/>
      <w:numFmt w:val="lowerLetter"/>
      <w:isLgl w:val="false"/>
      <w:suff w:val="tab"/>
      <w:lvlText w:val="%8"/>
      <w:lvlJc w:val="left"/>
      <w:pPr>
        <w:ind w:left="5400"/>
      </w:pPr>
      <w:rPr>
        <w:rFonts w:ascii="Times New Roman" w:hAnsi="Times New Roman" w:eastAsia="Times New Roman" w:cs="Times New Roman"/>
        <w:b w:val="0"/>
        <w:i w:val="0"/>
        <w:strike w:val="0"/>
        <w:color w:val="000000"/>
        <w:sz w:val="18"/>
        <w:szCs w:val="18"/>
        <w:u w:val="none"/>
        <w:shd w:val="clear" w:color="auto" w:fill="auto"/>
        <w:vertAlign w:val="baseline"/>
      </w:rPr>
    </w:lvl>
    <w:lvl w:ilvl="8">
      <w:start w:val="1"/>
      <w:numFmt w:val="lowerRoman"/>
      <w:isLgl w:val="false"/>
      <w:suff w:val="tab"/>
      <w:lvlText w:val="%9"/>
      <w:lvlJc w:val="left"/>
      <w:pPr>
        <w:ind w:left="6120"/>
      </w:pPr>
      <w:rPr>
        <w:rFonts w:ascii="Times New Roman" w:hAnsi="Times New Roman" w:eastAsia="Times New Roman" w:cs="Times New Roman"/>
        <w:b w:val="0"/>
        <w:i w:val="0"/>
        <w:strike w:val="0"/>
        <w:color w:val="000000"/>
        <w:sz w:val="18"/>
        <w:szCs w:val="18"/>
        <w:u w:val="none"/>
        <w:shd w:val="clear" w:color="auto" w:fill="auto"/>
        <w:vertAlign w:val="baseline"/>
      </w:rPr>
    </w:lvl>
  </w:abstractNum>
  <w:abstractNum w:abstractNumId="4">
    <w:multiLevelType w:val="hybridMultilevel"/>
    <w:lvl w:ilvl="0">
      <w:start w:val="3"/>
      <w:numFmt w:val="decimal"/>
      <w:isLgl w:val="false"/>
      <w:suff w:val="tab"/>
      <w:lvlText w:val="%1."/>
      <w:lvlJc w:val="left"/>
      <w:pPr>
        <w:ind w:left="538"/>
      </w:pPr>
      <w:rPr>
        <w:rFonts w:ascii="Times New Roman" w:hAnsi="Times New Roman" w:eastAsia="Times New Roman" w:cs="Times New Roman"/>
        <w:b w:val="0"/>
        <w:i w:val="0"/>
        <w:strike w:val="0"/>
        <w:color w:val="000000"/>
        <w:sz w:val="18"/>
        <w:szCs w:val="18"/>
        <w:u w:val="none"/>
        <w:shd w:val="clear" w:color="auto" w:fill="auto"/>
        <w:vertAlign w:val="baseline"/>
      </w:rPr>
    </w:lvl>
    <w:lvl w:ilvl="1">
      <w:start w:val="11"/>
      <w:numFmt w:val="decimal"/>
      <w:isLgl w:val="false"/>
      <w:suff w:val="tab"/>
      <w:lvlText w:val="%1.%2."/>
      <w:lvlJc w:val="left"/>
      <w:pPr>
        <w:ind w:left="935"/>
      </w:pPr>
      <w:rPr>
        <w:rFonts w:ascii="Times New Roman" w:hAnsi="Times New Roman" w:eastAsia="Times New Roman" w:cs="Times New Roman"/>
        <w:b w:val="0"/>
        <w:i w:val="0"/>
        <w:strike w:val="0"/>
        <w:color w:val="000000"/>
        <w:sz w:val="18"/>
        <w:szCs w:val="18"/>
        <w:u w:val="none"/>
        <w:shd w:val="clear" w:color="auto" w:fill="auto"/>
        <w:vertAlign w:val="baseline"/>
      </w:rPr>
    </w:lvl>
    <w:lvl w:ilvl="2">
      <w:start w:val="1"/>
      <w:numFmt w:val="lowerRoman"/>
      <w:isLgl w:val="false"/>
      <w:suff w:val="tab"/>
      <w:lvlText w:val="%3"/>
      <w:lvlJc w:val="left"/>
      <w:pPr>
        <w:ind w:left="1091"/>
      </w:pPr>
      <w:rPr>
        <w:rFonts w:ascii="Times New Roman" w:hAnsi="Times New Roman" w:eastAsia="Times New Roman" w:cs="Times New Roman"/>
        <w:b w:val="0"/>
        <w:i w:val="0"/>
        <w:strike w:val="0"/>
        <w:color w:val="000000"/>
        <w:sz w:val="18"/>
        <w:szCs w:val="18"/>
        <w:u w:val="none"/>
        <w:shd w:val="clear" w:color="auto" w:fill="auto"/>
        <w:vertAlign w:val="baseline"/>
      </w:rPr>
    </w:lvl>
    <w:lvl w:ilvl="3">
      <w:start w:val="1"/>
      <w:numFmt w:val="decimal"/>
      <w:isLgl w:val="false"/>
      <w:suff w:val="tab"/>
      <w:lvlText w:val="%4"/>
      <w:lvlJc w:val="left"/>
      <w:pPr>
        <w:ind w:left="1811"/>
      </w:pPr>
      <w:rPr>
        <w:rFonts w:ascii="Times New Roman" w:hAnsi="Times New Roman" w:eastAsia="Times New Roman" w:cs="Times New Roman"/>
        <w:b w:val="0"/>
        <w:i w:val="0"/>
        <w:strike w:val="0"/>
        <w:color w:val="000000"/>
        <w:sz w:val="18"/>
        <w:szCs w:val="18"/>
        <w:u w:val="none"/>
        <w:shd w:val="clear" w:color="auto" w:fill="auto"/>
        <w:vertAlign w:val="baseline"/>
      </w:rPr>
    </w:lvl>
    <w:lvl w:ilvl="4">
      <w:start w:val="1"/>
      <w:numFmt w:val="lowerLetter"/>
      <w:isLgl w:val="false"/>
      <w:suff w:val="tab"/>
      <w:lvlText w:val="%5"/>
      <w:lvlJc w:val="left"/>
      <w:pPr>
        <w:ind w:left="2531"/>
      </w:pPr>
      <w:rPr>
        <w:rFonts w:ascii="Times New Roman" w:hAnsi="Times New Roman" w:eastAsia="Times New Roman" w:cs="Times New Roman"/>
        <w:b w:val="0"/>
        <w:i w:val="0"/>
        <w:strike w:val="0"/>
        <w:color w:val="000000"/>
        <w:sz w:val="18"/>
        <w:szCs w:val="18"/>
        <w:u w:val="none"/>
        <w:shd w:val="clear" w:color="auto" w:fill="auto"/>
        <w:vertAlign w:val="baseline"/>
      </w:rPr>
    </w:lvl>
    <w:lvl w:ilvl="5">
      <w:start w:val="1"/>
      <w:numFmt w:val="lowerRoman"/>
      <w:isLgl w:val="false"/>
      <w:suff w:val="tab"/>
      <w:lvlText w:val="%6"/>
      <w:lvlJc w:val="left"/>
      <w:pPr>
        <w:ind w:left="3251"/>
      </w:pPr>
      <w:rPr>
        <w:rFonts w:ascii="Times New Roman" w:hAnsi="Times New Roman" w:eastAsia="Times New Roman" w:cs="Times New Roman"/>
        <w:b w:val="0"/>
        <w:i w:val="0"/>
        <w:strike w:val="0"/>
        <w:color w:val="000000"/>
        <w:sz w:val="18"/>
        <w:szCs w:val="18"/>
        <w:u w:val="none"/>
        <w:shd w:val="clear" w:color="auto" w:fill="auto"/>
        <w:vertAlign w:val="baseline"/>
      </w:rPr>
    </w:lvl>
    <w:lvl w:ilvl="6">
      <w:start w:val="1"/>
      <w:numFmt w:val="decimal"/>
      <w:isLgl w:val="false"/>
      <w:suff w:val="tab"/>
      <w:lvlText w:val="%7"/>
      <w:lvlJc w:val="left"/>
      <w:pPr>
        <w:ind w:left="3971"/>
      </w:pPr>
      <w:rPr>
        <w:rFonts w:ascii="Times New Roman" w:hAnsi="Times New Roman" w:eastAsia="Times New Roman" w:cs="Times New Roman"/>
        <w:b w:val="0"/>
        <w:i w:val="0"/>
        <w:strike w:val="0"/>
        <w:color w:val="000000"/>
        <w:sz w:val="18"/>
        <w:szCs w:val="18"/>
        <w:u w:val="none"/>
        <w:shd w:val="clear" w:color="auto" w:fill="auto"/>
        <w:vertAlign w:val="baseline"/>
      </w:rPr>
    </w:lvl>
    <w:lvl w:ilvl="7">
      <w:start w:val="1"/>
      <w:numFmt w:val="lowerLetter"/>
      <w:isLgl w:val="false"/>
      <w:suff w:val="tab"/>
      <w:lvlText w:val="%8"/>
      <w:lvlJc w:val="left"/>
      <w:pPr>
        <w:ind w:left="4691"/>
      </w:pPr>
      <w:rPr>
        <w:rFonts w:ascii="Times New Roman" w:hAnsi="Times New Roman" w:eastAsia="Times New Roman" w:cs="Times New Roman"/>
        <w:b w:val="0"/>
        <w:i w:val="0"/>
        <w:strike w:val="0"/>
        <w:color w:val="000000"/>
        <w:sz w:val="18"/>
        <w:szCs w:val="18"/>
        <w:u w:val="none"/>
        <w:shd w:val="clear" w:color="auto" w:fill="auto"/>
        <w:vertAlign w:val="baseline"/>
      </w:rPr>
    </w:lvl>
    <w:lvl w:ilvl="8">
      <w:start w:val="1"/>
      <w:numFmt w:val="lowerRoman"/>
      <w:isLgl w:val="false"/>
      <w:suff w:val="tab"/>
      <w:lvlText w:val="%9"/>
      <w:lvlJc w:val="left"/>
      <w:pPr>
        <w:ind w:left="5411"/>
      </w:pPr>
      <w:rPr>
        <w:rFonts w:ascii="Times New Roman" w:hAnsi="Times New Roman" w:eastAsia="Times New Roman" w:cs="Times New Roman"/>
        <w:b w:val="0"/>
        <w:i w:val="0"/>
        <w:strike w:val="0"/>
        <w:color w:val="000000"/>
        <w:sz w:val="18"/>
        <w:szCs w:val="18"/>
        <w:u w:val="none"/>
        <w:shd w:val="clear" w:color="auto" w:fill="auto"/>
        <w:vertAlign w:val="baseline"/>
      </w:rPr>
    </w:lvl>
  </w:abstractNum>
  <w:abstractNum w:abstractNumId="5">
    <w:multiLevelType w:val="hybridMultilevel"/>
    <w:lvl w:ilvl="0">
      <w:start w:val="6"/>
      <w:numFmt w:val="decimal"/>
      <w:isLgl w:val="false"/>
      <w:suff w:val="tab"/>
      <w:lvlText w:val="%1."/>
      <w:lvlJc w:val="left"/>
      <w:pPr>
        <w:ind w:left="667"/>
      </w:pPr>
      <w:rPr>
        <w:rFonts w:ascii="Times New Roman" w:hAnsi="Times New Roman" w:eastAsia="Times New Roman" w:cs="Times New Roman"/>
        <w:b w:val="0"/>
        <w:i w:val="0"/>
        <w:strike w:val="0"/>
        <w:color w:val="000000"/>
        <w:sz w:val="18"/>
        <w:szCs w:val="18"/>
        <w:u w:val="none"/>
        <w:shd w:val="clear" w:color="auto" w:fill="auto"/>
        <w:vertAlign w:val="baseline"/>
      </w:rPr>
    </w:lvl>
    <w:lvl w:ilvl="1">
      <w:start w:val="1"/>
      <w:numFmt w:val="lowerLetter"/>
      <w:isLgl w:val="false"/>
      <w:suff w:val="tab"/>
      <w:lvlText w:val="%2"/>
      <w:lvlJc w:val="left"/>
      <w:pPr>
        <w:ind w:left="1080"/>
      </w:pPr>
      <w:rPr>
        <w:rFonts w:ascii="Times New Roman" w:hAnsi="Times New Roman" w:eastAsia="Times New Roman" w:cs="Times New Roman"/>
        <w:b w:val="0"/>
        <w:i w:val="0"/>
        <w:strike w:val="0"/>
        <w:color w:val="000000"/>
        <w:sz w:val="18"/>
        <w:szCs w:val="18"/>
        <w:u w:val="none"/>
        <w:shd w:val="clear" w:color="auto" w:fill="auto"/>
        <w:vertAlign w:val="baseline"/>
      </w:rPr>
    </w:lvl>
    <w:lvl w:ilvl="2">
      <w:start w:val="1"/>
      <w:numFmt w:val="lowerRoman"/>
      <w:isLgl w:val="false"/>
      <w:suff w:val="tab"/>
      <w:lvlText w:val="%3"/>
      <w:lvlJc w:val="left"/>
      <w:pPr>
        <w:ind w:left="1800"/>
      </w:pPr>
      <w:rPr>
        <w:rFonts w:ascii="Times New Roman" w:hAnsi="Times New Roman" w:eastAsia="Times New Roman" w:cs="Times New Roman"/>
        <w:b w:val="0"/>
        <w:i w:val="0"/>
        <w:strike w:val="0"/>
        <w:color w:val="000000"/>
        <w:sz w:val="18"/>
        <w:szCs w:val="18"/>
        <w:u w:val="none"/>
        <w:shd w:val="clear" w:color="auto" w:fill="auto"/>
        <w:vertAlign w:val="baseline"/>
      </w:rPr>
    </w:lvl>
    <w:lvl w:ilvl="3">
      <w:start w:val="1"/>
      <w:numFmt w:val="decimal"/>
      <w:isLgl w:val="false"/>
      <w:suff w:val="tab"/>
      <w:lvlText w:val="%4"/>
      <w:lvlJc w:val="left"/>
      <w:pPr>
        <w:ind w:left="2520"/>
      </w:pPr>
      <w:rPr>
        <w:rFonts w:ascii="Times New Roman" w:hAnsi="Times New Roman" w:eastAsia="Times New Roman" w:cs="Times New Roman"/>
        <w:b w:val="0"/>
        <w:i w:val="0"/>
        <w:strike w:val="0"/>
        <w:color w:val="000000"/>
        <w:sz w:val="18"/>
        <w:szCs w:val="18"/>
        <w:u w:val="none"/>
        <w:shd w:val="clear" w:color="auto" w:fill="auto"/>
        <w:vertAlign w:val="baseline"/>
      </w:rPr>
    </w:lvl>
    <w:lvl w:ilvl="4">
      <w:start w:val="1"/>
      <w:numFmt w:val="lowerLetter"/>
      <w:isLgl w:val="false"/>
      <w:suff w:val="tab"/>
      <w:lvlText w:val="%5"/>
      <w:lvlJc w:val="left"/>
      <w:pPr>
        <w:ind w:left="3240"/>
      </w:pPr>
      <w:rPr>
        <w:rFonts w:ascii="Times New Roman" w:hAnsi="Times New Roman" w:eastAsia="Times New Roman" w:cs="Times New Roman"/>
        <w:b w:val="0"/>
        <w:i w:val="0"/>
        <w:strike w:val="0"/>
        <w:color w:val="000000"/>
        <w:sz w:val="18"/>
        <w:szCs w:val="18"/>
        <w:u w:val="none"/>
        <w:shd w:val="clear" w:color="auto" w:fill="auto"/>
        <w:vertAlign w:val="baseline"/>
      </w:rPr>
    </w:lvl>
    <w:lvl w:ilvl="5">
      <w:start w:val="1"/>
      <w:numFmt w:val="lowerRoman"/>
      <w:isLgl w:val="false"/>
      <w:suff w:val="tab"/>
      <w:lvlText w:val="%6"/>
      <w:lvlJc w:val="left"/>
      <w:pPr>
        <w:ind w:left="3960"/>
      </w:pPr>
      <w:rPr>
        <w:rFonts w:ascii="Times New Roman" w:hAnsi="Times New Roman" w:eastAsia="Times New Roman" w:cs="Times New Roman"/>
        <w:b w:val="0"/>
        <w:i w:val="0"/>
        <w:strike w:val="0"/>
        <w:color w:val="000000"/>
        <w:sz w:val="18"/>
        <w:szCs w:val="18"/>
        <w:u w:val="none"/>
        <w:shd w:val="clear" w:color="auto" w:fill="auto"/>
        <w:vertAlign w:val="baseline"/>
      </w:rPr>
    </w:lvl>
    <w:lvl w:ilvl="6">
      <w:start w:val="1"/>
      <w:numFmt w:val="decimal"/>
      <w:isLgl w:val="false"/>
      <w:suff w:val="tab"/>
      <w:lvlText w:val="%7"/>
      <w:lvlJc w:val="left"/>
      <w:pPr>
        <w:ind w:left="4680"/>
      </w:pPr>
      <w:rPr>
        <w:rFonts w:ascii="Times New Roman" w:hAnsi="Times New Roman" w:eastAsia="Times New Roman" w:cs="Times New Roman"/>
        <w:b w:val="0"/>
        <w:i w:val="0"/>
        <w:strike w:val="0"/>
        <w:color w:val="000000"/>
        <w:sz w:val="18"/>
        <w:szCs w:val="18"/>
        <w:u w:val="none"/>
        <w:shd w:val="clear" w:color="auto" w:fill="auto"/>
        <w:vertAlign w:val="baseline"/>
      </w:rPr>
    </w:lvl>
    <w:lvl w:ilvl="7">
      <w:start w:val="1"/>
      <w:numFmt w:val="lowerLetter"/>
      <w:isLgl w:val="false"/>
      <w:suff w:val="tab"/>
      <w:lvlText w:val="%8"/>
      <w:lvlJc w:val="left"/>
      <w:pPr>
        <w:ind w:left="5400"/>
      </w:pPr>
      <w:rPr>
        <w:rFonts w:ascii="Times New Roman" w:hAnsi="Times New Roman" w:eastAsia="Times New Roman" w:cs="Times New Roman"/>
        <w:b w:val="0"/>
        <w:i w:val="0"/>
        <w:strike w:val="0"/>
        <w:color w:val="000000"/>
        <w:sz w:val="18"/>
        <w:szCs w:val="18"/>
        <w:u w:val="none"/>
        <w:shd w:val="clear" w:color="auto" w:fill="auto"/>
        <w:vertAlign w:val="baseline"/>
      </w:rPr>
    </w:lvl>
    <w:lvl w:ilvl="8">
      <w:start w:val="1"/>
      <w:numFmt w:val="lowerRoman"/>
      <w:isLgl w:val="false"/>
      <w:suff w:val="tab"/>
      <w:lvlText w:val="%9"/>
      <w:lvlJc w:val="left"/>
      <w:pPr>
        <w:ind w:left="6120"/>
      </w:pPr>
      <w:rPr>
        <w:rFonts w:ascii="Times New Roman" w:hAnsi="Times New Roman" w:eastAsia="Times New Roman" w:cs="Times New Roman"/>
        <w:b w:val="0"/>
        <w:i w:val="0"/>
        <w:strike w:val="0"/>
        <w:color w:val="000000"/>
        <w:sz w:val="18"/>
        <w:szCs w:val="18"/>
        <w:u w:val="none"/>
        <w:shd w:val="clear" w:color="auto" w:fill="auto"/>
        <w:vertAlign w:val="baseline"/>
      </w:rPr>
    </w:lvl>
  </w:abstractNum>
  <w:abstractNum w:abstractNumId="6">
    <w:multiLevelType w:val="hybridMultilevel"/>
    <w:lvl w:ilvl="0">
      <w:start w:val="6"/>
      <w:numFmt w:val="decimal"/>
      <w:pStyle w:val="845"/>
      <w:isLgl w:val="false"/>
      <w:suff w:val="tab"/>
      <w:lvlText w:val="%1."/>
      <w:lvlJc w:val="left"/>
      <w:pPr>
        <w:ind w:left="0"/>
      </w:pPr>
      <w:rPr>
        <w:rFonts w:ascii="Times New Roman" w:hAnsi="Times New Roman" w:eastAsia="Times New Roman" w:cs="Times New Roman"/>
        <w:b/>
        <w:bCs/>
        <w:i w:val="0"/>
        <w:strike w:val="0"/>
        <w:color w:val="000000"/>
        <w:sz w:val="18"/>
        <w:szCs w:val="18"/>
        <w:u w:val="none"/>
        <w:shd w:val="clear" w:color="auto" w:fill="auto"/>
        <w:vertAlign w:val="baseline"/>
      </w:rPr>
    </w:lvl>
    <w:lvl w:ilvl="1">
      <w:start w:val="1"/>
      <w:numFmt w:val="lowerLetter"/>
      <w:isLgl w:val="false"/>
      <w:suff w:val="tab"/>
      <w:lvlText w:val="%2"/>
      <w:lvlJc w:val="left"/>
      <w:pPr>
        <w:ind w:left="4706"/>
      </w:pPr>
      <w:rPr>
        <w:rFonts w:ascii="Times New Roman" w:hAnsi="Times New Roman" w:eastAsia="Times New Roman" w:cs="Times New Roman"/>
        <w:b/>
        <w:bCs/>
        <w:i w:val="0"/>
        <w:strike w:val="0"/>
        <w:color w:val="000000"/>
        <w:sz w:val="18"/>
        <w:szCs w:val="18"/>
        <w:u w:val="none"/>
        <w:shd w:val="clear" w:color="auto" w:fill="auto"/>
        <w:vertAlign w:val="baseline"/>
      </w:rPr>
    </w:lvl>
    <w:lvl w:ilvl="2">
      <w:start w:val="1"/>
      <w:numFmt w:val="lowerRoman"/>
      <w:isLgl w:val="false"/>
      <w:suff w:val="tab"/>
      <w:lvlText w:val="%3"/>
      <w:lvlJc w:val="left"/>
      <w:pPr>
        <w:ind w:left="5426"/>
      </w:pPr>
      <w:rPr>
        <w:rFonts w:ascii="Times New Roman" w:hAnsi="Times New Roman" w:eastAsia="Times New Roman" w:cs="Times New Roman"/>
        <w:b/>
        <w:bCs/>
        <w:i w:val="0"/>
        <w:strike w:val="0"/>
        <w:color w:val="000000"/>
        <w:sz w:val="18"/>
        <w:szCs w:val="18"/>
        <w:u w:val="none"/>
        <w:shd w:val="clear" w:color="auto" w:fill="auto"/>
        <w:vertAlign w:val="baseline"/>
      </w:rPr>
    </w:lvl>
    <w:lvl w:ilvl="3">
      <w:start w:val="1"/>
      <w:numFmt w:val="decimal"/>
      <w:isLgl w:val="false"/>
      <w:suff w:val="tab"/>
      <w:lvlText w:val="%4"/>
      <w:lvlJc w:val="left"/>
      <w:pPr>
        <w:ind w:left="6146"/>
      </w:pPr>
      <w:rPr>
        <w:rFonts w:ascii="Times New Roman" w:hAnsi="Times New Roman" w:eastAsia="Times New Roman" w:cs="Times New Roman"/>
        <w:b/>
        <w:bCs/>
        <w:i w:val="0"/>
        <w:strike w:val="0"/>
        <w:color w:val="000000"/>
        <w:sz w:val="18"/>
        <w:szCs w:val="18"/>
        <w:u w:val="none"/>
        <w:shd w:val="clear" w:color="auto" w:fill="auto"/>
        <w:vertAlign w:val="baseline"/>
      </w:rPr>
    </w:lvl>
    <w:lvl w:ilvl="4">
      <w:start w:val="1"/>
      <w:numFmt w:val="lowerLetter"/>
      <w:isLgl w:val="false"/>
      <w:suff w:val="tab"/>
      <w:lvlText w:val="%5"/>
      <w:lvlJc w:val="left"/>
      <w:pPr>
        <w:ind w:left="6866"/>
      </w:pPr>
      <w:rPr>
        <w:rFonts w:ascii="Times New Roman" w:hAnsi="Times New Roman" w:eastAsia="Times New Roman" w:cs="Times New Roman"/>
        <w:b/>
        <w:bCs/>
        <w:i w:val="0"/>
        <w:strike w:val="0"/>
        <w:color w:val="000000"/>
        <w:sz w:val="18"/>
        <w:szCs w:val="18"/>
        <w:u w:val="none"/>
        <w:shd w:val="clear" w:color="auto" w:fill="auto"/>
        <w:vertAlign w:val="baseline"/>
      </w:rPr>
    </w:lvl>
    <w:lvl w:ilvl="5">
      <w:start w:val="1"/>
      <w:numFmt w:val="lowerRoman"/>
      <w:isLgl w:val="false"/>
      <w:suff w:val="tab"/>
      <w:lvlText w:val="%6"/>
      <w:lvlJc w:val="left"/>
      <w:pPr>
        <w:ind w:left="7586"/>
      </w:pPr>
      <w:rPr>
        <w:rFonts w:ascii="Times New Roman" w:hAnsi="Times New Roman" w:eastAsia="Times New Roman" w:cs="Times New Roman"/>
        <w:b/>
        <w:bCs/>
        <w:i w:val="0"/>
        <w:strike w:val="0"/>
        <w:color w:val="000000"/>
        <w:sz w:val="18"/>
        <w:szCs w:val="18"/>
        <w:u w:val="none"/>
        <w:shd w:val="clear" w:color="auto" w:fill="auto"/>
        <w:vertAlign w:val="baseline"/>
      </w:rPr>
    </w:lvl>
    <w:lvl w:ilvl="6">
      <w:start w:val="1"/>
      <w:numFmt w:val="decimal"/>
      <w:isLgl w:val="false"/>
      <w:suff w:val="tab"/>
      <w:lvlText w:val="%7"/>
      <w:lvlJc w:val="left"/>
      <w:pPr>
        <w:ind w:left="8306"/>
      </w:pPr>
      <w:rPr>
        <w:rFonts w:ascii="Times New Roman" w:hAnsi="Times New Roman" w:eastAsia="Times New Roman" w:cs="Times New Roman"/>
        <w:b/>
        <w:bCs/>
        <w:i w:val="0"/>
        <w:strike w:val="0"/>
        <w:color w:val="000000"/>
        <w:sz w:val="18"/>
        <w:szCs w:val="18"/>
        <w:u w:val="none"/>
        <w:shd w:val="clear" w:color="auto" w:fill="auto"/>
        <w:vertAlign w:val="baseline"/>
      </w:rPr>
    </w:lvl>
    <w:lvl w:ilvl="7">
      <w:start w:val="1"/>
      <w:numFmt w:val="lowerLetter"/>
      <w:isLgl w:val="false"/>
      <w:suff w:val="tab"/>
      <w:lvlText w:val="%8"/>
      <w:lvlJc w:val="left"/>
      <w:pPr>
        <w:ind w:left="9026"/>
      </w:pPr>
      <w:rPr>
        <w:rFonts w:ascii="Times New Roman" w:hAnsi="Times New Roman" w:eastAsia="Times New Roman" w:cs="Times New Roman"/>
        <w:b/>
        <w:bCs/>
        <w:i w:val="0"/>
        <w:strike w:val="0"/>
        <w:color w:val="000000"/>
        <w:sz w:val="18"/>
        <w:szCs w:val="18"/>
        <w:u w:val="none"/>
        <w:shd w:val="clear" w:color="auto" w:fill="auto"/>
        <w:vertAlign w:val="baseline"/>
      </w:rPr>
    </w:lvl>
    <w:lvl w:ilvl="8">
      <w:start w:val="1"/>
      <w:numFmt w:val="lowerRoman"/>
      <w:isLgl w:val="false"/>
      <w:suff w:val="tab"/>
      <w:lvlText w:val="%9"/>
      <w:lvlJc w:val="left"/>
      <w:pPr>
        <w:ind w:left="9746"/>
      </w:pPr>
      <w:rPr>
        <w:rFonts w:ascii="Times New Roman" w:hAnsi="Times New Roman" w:eastAsia="Times New Roman" w:cs="Times New Roman"/>
        <w:b/>
        <w:bCs/>
        <w:i w:val="0"/>
        <w:strike w:val="0"/>
        <w:color w:val="000000"/>
        <w:sz w:val="18"/>
        <w:szCs w:val="18"/>
        <w:u w:val="none"/>
        <w:shd w:val="clear" w:color="auto" w:fill="auto"/>
        <w:vertAlign w:val="baseline"/>
      </w:rPr>
    </w:lvl>
  </w:abstractNum>
  <w:abstractNum w:abstractNumId="7">
    <w:multiLevelType w:val="hybridMultilevel"/>
    <w:lvl w:ilvl="0">
      <w:start w:val="1"/>
      <w:numFmt w:val="decimal"/>
      <w:isLgl w:val="false"/>
      <w:suff w:val="tab"/>
      <w:lvlText w:val="%1."/>
      <w:lvlJc w:val="left"/>
      <w:pPr>
        <w:ind w:left="780" w:hanging="360"/>
        <w:tabs>
          <w:tab w:val="num" w:pos="0" w:leader="none"/>
        </w:tabs>
      </w:pPr>
    </w:lvl>
    <w:lvl w:ilvl="1">
      <w:start w:val="1"/>
      <w:numFmt w:val="decimal"/>
      <w:isLgl w:val="false"/>
      <w:suff w:val="tab"/>
      <w:lvlText w:val="%1.%2."/>
      <w:lvlJc w:val="left"/>
      <w:pPr>
        <w:ind w:left="360" w:hanging="360"/>
        <w:tabs>
          <w:tab w:val="num" w:pos="0" w:leader="none"/>
        </w:tabs>
      </w:pPr>
    </w:lvl>
    <w:lvl w:ilvl="2">
      <w:start w:val="1"/>
      <w:numFmt w:val="decimal"/>
      <w:isLgl w:val="false"/>
      <w:suff w:val="tab"/>
      <w:lvlText w:val="%1.%2.%3."/>
      <w:lvlJc w:val="left"/>
      <w:pPr>
        <w:ind w:left="1140" w:hanging="720"/>
        <w:tabs>
          <w:tab w:val="num" w:pos="0" w:leader="none"/>
        </w:tabs>
      </w:pPr>
    </w:lvl>
    <w:lvl w:ilvl="3">
      <w:start w:val="1"/>
      <w:numFmt w:val="decimal"/>
      <w:isLgl w:val="false"/>
      <w:suff w:val="tab"/>
      <w:lvlText w:val="%1.%2.%3.%4."/>
      <w:lvlJc w:val="left"/>
      <w:pPr>
        <w:ind w:left="1140" w:hanging="720"/>
        <w:tabs>
          <w:tab w:val="num" w:pos="0" w:leader="none"/>
        </w:tabs>
      </w:pPr>
    </w:lvl>
    <w:lvl w:ilvl="4">
      <w:start w:val="1"/>
      <w:numFmt w:val="decimal"/>
      <w:isLgl w:val="false"/>
      <w:suff w:val="tab"/>
      <w:lvlText w:val="%1.%2.%3.%4.%5."/>
      <w:lvlJc w:val="left"/>
      <w:pPr>
        <w:ind w:left="1500" w:hanging="1080"/>
        <w:tabs>
          <w:tab w:val="num" w:pos="0" w:leader="none"/>
        </w:tabs>
      </w:pPr>
    </w:lvl>
    <w:lvl w:ilvl="5">
      <w:start w:val="1"/>
      <w:numFmt w:val="decimal"/>
      <w:isLgl w:val="false"/>
      <w:suff w:val="tab"/>
      <w:lvlText w:val="%1.%2.%3.%4.%5.%6."/>
      <w:lvlJc w:val="left"/>
      <w:pPr>
        <w:ind w:left="1500" w:hanging="1080"/>
        <w:tabs>
          <w:tab w:val="num" w:pos="0" w:leader="none"/>
        </w:tabs>
      </w:pPr>
    </w:lvl>
    <w:lvl w:ilvl="6">
      <w:start w:val="1"/>
      <w:numFmt w:val="decimal"/>
      <w:isLgl w:val="false"/>
      <w:suff w:val="tab"/>
      <w:lvlText w:val="%1.%2.%3.%4.%5.%6.%7."/>
      <w:lvlJc w:val="left"/>
      <w:pPr>
        <w:ind w:left="1860" w:hanging="1440"/>
        <w:tabs>
          <w:tab w:val="num" w:pos="0" w:leader="none"/>
        </w:tabs>
      </w:pPr>
    </w:lvl>
    <w:lvl w:ilvl="7">
      <w:start w:val="1"/>
      <w:numFmt w:val="decimal"/>
      <w:isLgl w:val="false"/>
      <w:suff w:val="tab"/>
      <w:lvlText w:val="%1.%2.%3.%4.%5.%6.%7.%8."/>
      <w:lvlJc w:val="left"/>
      <w:pPr>
        <w:ind w:left="1860" w:hanging="1440"/>
        <w:tabs>
          <w:tab w:val="num" w:pos="0" w:leader="none"/>
        </w:tabs>
      </w:pPr>
    </w:lvl>
    <w:lvl w:ilvl="8">
      <w:start w:val="1"/>
      <w:numFmt w:val="decimal"/>
      <w:isLgl w:val="false"/>
      <w:suff w:val="tab"/>
      <w:lvlText w:val="%1.%2.%3.%4.%5.%6.%7.%8.%9."/>
      <w:lvlJc w:val="left"/>
      <w:pPr>
        <w:ind w:left="2220" w:hanging="1800"/>
        <w:tabs>
          <w:tab w:val="num" w:pos="0" w:leader="none"/>
        </w:tabs>
      </w:pPr>
    </w:lvl>
  </w:abstractNum>
  <w:abstractNum w:abstractNumId="8">
    <w:multiLevelType w:val="hybridMultilevel"/>
    <w:lvl w:ilvl="0">
      <w:start w:val="1"/>
      <w:numFmt w:val="decimal"/>
      <w:isLgl w:val="false"/>
      <w:suff w:val="tab"/>
      <w:lvlText w:val="%1."/>
      <w:lvlJc w:val="left"/>
      <w:pPr>
        <w:ind w:left="780" w:hanging="360"/>
        <w:tabs>
          <w:tab w:val="num" w:pos="0" w:leader="none"/>
        </w:tabs>
      </w:pPr>
    </w:lvl>
    <w:lvl w:ilvl="1">
      <w:start w:val="1"/>
      <w:numFmt w:val="decimal"/>
      <w:isLgl w:val="false"/>
      <w:suff w:val="tab"/>
      <w:lvlText w:val="%1.%2."/>
      <w:lvlJc w:val="left"/>
      <w:pPr>
        <w:ind w:left="360" w:hanging="360"/>
        <w:tabs>
          <w:tab w:val="num" w:pos="0" w:leader="none"/>
        </w:tabs>
      </w:pPr>
    </w:lvl>
    <w:lvl w:ilvl="2">
      <w:start w:val="1"/>
      <w:numFmt w:val="decimal"/>
      <w:isLgl w:val="false"/>
      <w:suff w:val="tab"/>
      <w:lvlText w:val="%1.%2.%3."/>
      <w:lvlJc w:val="left"/>
      <w:pPr>
        <w:ind w:left="1140" w:hanging="720"/>
        <w:tabs>
          <w:tab w:val="num" w:pos="0" w:leader="none"/>
        </w:tabs>
      </w:pPr>
    </w:lvl>
    <w:lvl w:ilvl="3">
      <w:start w:val="1"/>
      <w:numFmt w:val="decimal"/>
      <w:isLgl w:val="false"/>
      <w:suff w:val="tab"/>
      <w:lvlText w:val="%1.%2.%3.%4."/>
      <w:lvlJc w:val="left"/>
      <w:pPr>
        <w:ind w:left="1140" w:hanging="720"/>
        <w:tabs>
          <w:tab w:val="num" w:pos="0" w:leader="none"/>
        </w:tabs>
      </w:pPr>
    </w:lvl>
    <w:lvl w:ilvl="4">
      <w:start w:val="1"/>
      <w:numFmt w:val="decimal"/>
      <w:isLgl w:val="false"/>
      <w:suff w:val="tab"/>
      <w:lvlText w:val="%1.%2.%3.%4.%5."/>
      <w:lvlJc w:val="left"/>
      <w:pPr>
        <w:ind w:left="1500" w:hanging="1080"/>
        <w:tabs>
          <w:tab w:val="num" w:pos="0" w:leader="none"/>
        </w:tabs>
      </w:pPr>
    </w:lvl>
    <w:lvl w:ilvl="5">
      <w:start w:val="1"/>
      <w:numFmt w:val="decimal"/>
      <w:isLgl w:val="false"/>
      <w:suff w:val="tab"/>
      <w:lvlText w:val="%1.%2.%3.%4.%5.%6."/>
      <w:lvlJc w:val="left"/>
      <w:pPr>
        <w:ind w:left="1500" w:hanging="1080"/>
        <w:tabs>
          <w:tab w:val="num" w:pos="0" w:leader="none"/>
        </w:tabs>
      </w:pPr>
    </w:lvl>
    <w:lvl w:ilvl="6">
      <w:start w:val="1"/>
      <w:numFmt w:val="decimal"/>
      <w:isLgl w:val="false"/>
      <w:suff w:val="tab"/>
      <w:lvlText w:val="%1.%2.%3.%4.%5.%6.%7."/>
      <w:lvlJc w:val="left"/>
      <w:pPr>
        <w:ind w:left="1860" w:hanging="1440"/>
        <w:tabs>
          <w:tab w:val="num" w:pos="0" w:leader="none"/>
        </w:tabs>
      </w:pPr>
    </w:lvl>
    <w:lvl w:ilvl="7">
      <w:start w:val="1"/>
      <w:numFmt w:val="decimal"/>
      <w:isLgl w:val="false"/>
      <w:suff w:val="tab"/>
      <w:lvlText w:val="%1.%2.%3.%4.%5.%6.%7.%8."/>
      <w:lvlJc w:val="left"/>
      <w:pPr>
        <w:ind w:left="1860" w:hanging="1440"/>
        <w:tabs>
          <w:tab w:val="num" w:pos="0" w:leader="none"/>
        </w:tabs>
      </w:pPr>
    </w:lvl>
    <w:lvl w:ilvl="8">
      <w:start w:val="1"/>
      <w:numFmt w:val="decimal"/>
      <w:isLgl w:val="false"/>
      <w:suff w:val="tab"/>
      <w:lvlText w:val="%1.%2.%3.%4.%5.%6.%7.%8.%9."/>
      <w:lvlJc w:val="left"/>
      <w:pPr>
        <w:ind w:left="2220" w:hanging="1800"/>
        <w:tabs>
          <w:tab w:val="num" w:pos="0" w:leader="none"/>
        </w:tabs>
      </w:pPr>
    </w:lvl>
  </w:abstractNum>
  <w:num w:numId="1">
    <w:abstractNumId w:val="0"/>
  </w:num>
  <w:num w:numId="2">
    <w:abstractNumId w:val="4"/>
  </w:num>
  <w:num w:numId="3">
    <w:abstractNumId w:val="2"/>
  </w:num>
  <w:num w:numId="4">
    <w:abstractNumId w:val="3"/>
  </w:num>
  <w:num w:numId="5">
    <w:abstractNumId w:val="5"/>
  </w:num>
  <w:num w:numId="6">
    <w:abstractNumId w:val="1"/>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68">
    <w:name w:val="Heading 1 Char"/>
    <w:basedOn w:val="846"/>
    <w:link w:val="845"/>
    <w:uiPriority w:val="9"/>
    <w:rPr>
      <w:rFonts w:ascii="Arial" w:hAnsi="Arial" w:eastAsia="Arial" w:cs="Arial"/>
      <w:sz w:val="40"/>
      <w:szCs w:val="40"/>
    </w:rPr>
  </w:style>
  <w:style w:type="paragraph" w:styleId="669">
    <w:name w:val="Heading 2"/>
    <w:basedOn w:val="844"/>
    <w:next w:val="844"/>
    <w:link w:val="670"/>
    <w:uiPriority w:val="9"/>
    <w:unhideWhenUsed/>
    <w:qFormat/>
    <w:pPr>
      <w:keepLines/>
      <w:keepNext/>
      <w:spacing w:before="360" w:after="200"/>
      <w:outlineLvl w:val="1"/>
    </w:pPr>
    <w:rPr>
      <w:rFonts w:ascii="Arial" w:hAnsi="Arial" w:eastAsia="Arial" w:cs="Arial"/>
      <w:sz w:val="34"/>
    </w:rPr>
  </w:style>
  <w:style w:type="character" w:styleId="670">
    <w:name w:val="Heading 2 Char"/>
    <w:basedOn w:val="846"/>
    <w:link w:val="669"/>
    <w:uiPriority w:val="9"/>
    <w:rPr>
      <w:rFonts w:ascii="Arial" w:hAnsi="Arial" w:eastAsia="Arial" w:cs="Arial"/>
      <w:sz w:val="34"/>
    </w:rPr>
  </w:style>
  <w:style w:type="paragraph" w:styleId="671">
    <w:name w:val="Heading 3"/>
    <w:basedOn w:val="844"/>
    <w:next w:val="844"/>
    <w:link w:val="672"/>
    <w:uiPriority w:val="9"/>
    <w:unhideWhenUsed/>
    <w:qFormat/>
    <w:pPr>
      <w:keepLines/>
      <w:keepNext/>
      <w:spacing w:before="320" w:after="200"/>
      <w:outlineLvl w:val="2"/>
    </w:pPr>
    <w:rPr>
      <w:rFonts w:ascii="Arial" w:hAnsi="Arial" w:eastAsia="Arial" w:cs="Arial"/>
      <w:sz w:val="30"/>
      <w:szCs w:val="30"/>
    </w:rPr>
  </w:style>
  <w:style w:type="character" w:styleId="672">
    <w:name w:val="Heading 3 Char"/>
    <w:basedOn w:val="846"/>
    <w:link w:val="671"/>
    <w:uiPriority w:val="9"/>
    <w:rPr>
      <w:rFonts w:ascii="Arial" w:hAnsi="Arial" w:eastAsia="Arial" w:cs="Arial"/>
      <w:sz w:val="30"/>
      <w:szCs w:val="30"/>
    </w:rPr>
  </w:style>
  <w:style w:type="paragraph" w:styleId="673">
    <w:name w:val="Heading 4"/>
    <w:basedOn w:val="844"/>
    <w:next w:val="844"/>
    <w:link w:val="674"/>
    <w:uiPriority w:val="9"/>
    <w:unhideWhenUsed/>
    <w:qFormat/>
    <w:pPr>
      <w:keepLines/>
      <w:keepNext/>
      <w:spacing w:before="320" w:after="200"/>
      <w:outlineLvl w:val="3"/>
    </w:pPr>
    <w:rPr>
      <w:rFonts w:ascii="Arial" w:hAnsi="Arial" w:eastAsia="Arial" w:cs="Arial"/>
      <w:b/>
      <w:bCs/>
      <w:sz w:val="26"/>
      <w:szCs w:val="26"/>
    </w:rPr>
  </w:style>
  <w:style w:type="character" w:styleId="674">
    <w:name w:val="Heading 4 Char"/>
    <w:basedOn w:val="846"/>
    <w:link w:val="673"/>
    <w:uiPriority w:val="9"/>
    <w:rPr>
      <w:rFonts w:ascii="Arial" w:hAnsi="Arial" w:eastAsia="Arial" w:cs="Arial"/>
      <w:b/>
      <w:bCs/>
      <w:sz w:val="26"/>
      <w:szCs w:val="26"/>
    </w:rPr>
  </w:style>
  <w:style w:type="paragraph" w:styleId="675">
    <w:name w:val="Heading 5"/>
    <w:basedOn w:val="844"/>
    <w:next w:val="844"/>
    <w:link w:val="676"/>
    <w:uiPriority w:val="9"/>
    <w:unhideWhenUsed/>
    <w:qFormat/>
    <w:pPr>
      <w:keepLines/>
      <w:keepNext/>
      <w:spacing w:before="320" w:after="200"/>
      <w:outlineLvl w:val="4"/>
    </w:pPr>
    <w:rPr>
      <w:rFonts w:ascii="Arial" w:hAnsi="Arial" w:eastAsia="Arial" w:cs="Arial"/>
      <w:b/>
      <w:bCs/>
      <w:sz w:val="24"/>
      <w:szCs w:val="24"/>
    </w:rPr>
  </w:style>
  <w:style w:type="character" w:styleId="676">
    <w:name w:val="Heading 5 Char"/>
    <w:basedOn w:val="846"/>
    <w:link w:val="675"/>
    <w:uiPriority w:val="9"/>
    <w:rPr>
      <w:rFonts w:ascii="Arial" w:hAnsi="Arial" w:eastAsia="Arial" w:cs="Arial"/>
      <w:b/>
      <w:bCs/>
      <w:sz w:val="24"/>
      <w:szCs w:val="24"/>
    </w:rPr>
  </w:style>
  <w:style w:type="paragraph" w:styleId="677">
    <w:name w:val="Heading 6"/>
    <w:basedOn w:val="844"/>
    <w:next w:val="844"/>
    <w:link w:val="678"/>
    <w:uiPriority w:val="9"/>
    <w:unhideWhenUsed/>
    <w:qFormat/>
    <w:pPr>
      <w:keepLines/>
      <w:keepNext/>
      <w:spacing w:before="320" w:after="200"/>
      <w:outlineLvl w:val="5"/>
    </w:pPr>
    <w:rPr>
      <w:rFonts w:ascii="Arial" w:hAnsi="Arial" w:eastAsia="Arial" w:cs="Arial"/>
      <w:b/>
      <w:bCs/>
      <w:sz w:val="22"/>
      <w:szCs w:val="22"/>
    </w:rPr>
  </w:style>
  <w:style w:type="character" w:styleId="678">
    <w:name w:val="Heading 6 Char"/>
    <w:basedOn w:val="846"/>
    <w:link w:val="677"/>
    <w:uiPriority w:val="9"/>
    <w:rPr>
      <w:rFonts w:ascii="Arial" w:hAnsi="Arial" w:eastAsia="Arial" w:cs="Arial"/>
      <w:b/>
      <w:bCs/>
      <w:sz w:val="22"/>
      <w:szCs w:val="22"/>
    </w:rPr>
  </w:style>
  <w:style w:type="paragraph" w:styleId="679">
    <w:name w:val="Heading 7"/>
    <w:basedOn w:val="844"/>
    <w:next w:val="844"/>
    <w:link w:val="680"/>
    <w:uiPriority w:val="9"/>
    <w:unhideWhenUsed/>
    <w:qFormat/>
    <w:pPr>
      <w:keepLines/>
      <w:keepNext/>
      <w:spacing w:before="320" w:after="200"/>
      <w:outlineLvl w:val="6"/>
    </w:pPr>
    <w:rPr>
      <w:rFonts w:ascii="Arial" w:hAnsi="Arial" w:eastAsia="Arial" w:cs="Arial"/>
      <w:b/>
      <w:bCs/>
      <w:i/>
      <w:iCs/>
      <w:sz w:val="22"/>
      <w:szCs w:val="22"/>
    </w:rPr>
  </w:style>
  <w:style w:type="character" w:styleId="680">
    <w:name w:val="Heading 7 Char"/>
    <w:basedOn w:val="846"/>
    <w:link w:val="679"/>
    <w:uiPriority w:val="9"/>
    <w:rPr>
      <w:rFonts w:ascii="Arial" w:hAnsi="Arial" w:eastAsia="Arial" w:cs="Arial"/>
      <w:b/>
      <w:bCs/>
      <w:i/>
      <w:iCs/>
      <w:sz w:val="22"/>
      <w:szCs w:val="22"/>
    </w:rPr>
  </w:style>
  <w:style w:type="paragraph" w:styleId="681">
    <w:name w:val="Heading 8"/>
    <w:basedOn w:val="844"/>
    <w:next w:val="844"/>
    <w:link w:val="682"/>
    <w:uiPriority w:val="9"/>
    <w:unhideWhenUsed/>
    <w:qFormat/>
    <w:pPr>
      <w:keepLines/>
      <w:keepNext/>
      <w:spacing w:before="320" w:after="200"/>
      <w:outlineLvl w:val="7"/>
    </w:pPr>
    <w:rPr>
      <w:rFonts w:ascii="Arial" w:hAnsi="Arial" w:eastAsia="Arial" w:cs="Arial"/>
      <w:i/>
      <w:iCs/>
      <w:sz w:val="22"/>
      <w:szCs w:val="22"/>
    </w:rPr>
  </w:style>
  <w:style w:type="character" w:styleId="682">
    <w:name w:val="Heading 8 Char"/>
    <w:basedOn w:val="846"/>
    <w:link w:val="681"/>
    <w:uiPriority w:val="9"/>
    <w:rPr>
      <w:rFonts w:ascii="Arial" w:hAnsi="Arial" w:eastAsia="Arial" w:cs="Arial"/>
      <w:i/>
      <w:iCs/>
      <w:sz w:val="22"/>
      <w:szCs w:val="22"/>
    </w:rPr>
  </w:style>
  <w:style w:type="paragraph" w:styleId="683">
    <w:name w:val="Heading 9"/>
    <w:basedOn w:val="844"/>
    <w:next w:val="844"/>
    <w:link w:val="684"/>
    <w:uiPriority w:val="9"/>
    <w:unhideWhenUsed/>
    <w:qFormat/>
    <w:pPr>
      <w:keepLines/>
      <w:keepNext/>
      <w:spacing w:before="320" w:after="200"/>
      <w:outlineLvl w:val="8"/>
    </w:pPr>
    <w:rPr>
      <w:rFonts w:ascii="Arial" w:hAnsi="Arial" w:eastAsia="Arial" w:cs="Arial"/>
      <w:i/>
      <w:iCs/>
      <w:sz w:val="21"/>
      <w:szCs w:val="21"/>
    </w:rPr>
  </w:style>
  <w:style w:type="character" w:styleId="684">
    <w:name w:val="Heading 9 Char"/>
    <w:basedOn w:val="846"/>
    <w:link w:val="683"/>
    <w:uiPriority w:val="9"/>
    <w:rPr>
      <w:rFonts w:ascii="Arial" w:hAnsi="Arial" w:eastAsia="Arial" w:cs="Arial"/>
      <w:i/>
      <w:iCs/>
      <w:sz w:val="21"/>
      <w:szCs w:val="21"/>
    </w:rPr>
  </w:style>
  <w:style w:type="paragraph" w:styleId="685">
    <w:name w:val="List Paragraph"/>
    <w:basedOn w:val="844"/>
    <w:uiPriority w:val="34"/>
    <w:qFormat/>
    <w:pPr>
      <w:contextualSpacing/>
      <w:ind w:left="720"/>
    </w:pPr>
  </w:style>
  <w:style w:type="paragraph" w:styleId="686">
    <w:name w:val="No Spacing"/>
    <w:uiPriority w:val="1"/>
    <w:qFormat/>
    <w:pPr>
      <w:spacing w:before="0" w:after="0" w:line="240" w:lineRule="auto"/>
    </w:pPr>
  </w:style>
  <w:style w:type="paragraph" w:styleId="687">
    <w:name w:val="Title"/>
    <w:basedOn w:val="844"/>
    <w:next w:val="844"/>
    <w:link w:val="688"/>
    <w:uiPriority w:val="10"/>
    <w:qFormat/>
    <w:pPr>
      <w:contextualSpacing/>
      <w:spacing w:before="300" w:after="200"/>
    </w:pPr>
    <w:rPr>
      <w:sz w:val="48"/>
      <w:szCs w:val="48"/>
    </w:rPr>
  </w:style>
  <w:style w:type="character" w:styleId="688">
    <w:name w:val="Title Char"/>
    <w:basedOn w:val="846"/>
    <w:link w:val="687"/>
    <w:uiPriority w:val="10"/>
    <w:rPr>
      <w:sz w:val="48"/>
      <w:szCs w:val="48"/>
    </w:rPr>
  </w:style>
  <w:style w:type="paragraph" w:styleId="689">
    <w:name w:val="Subtitle"/>
    <w:basedOn w:val="844"/>
    <w:next w:val="844"/>
    <w:link w:val="690"/>
    <w:uiPriority w:val="11"/>
    <w:qFormat/>
    <w:pPr>
      <w:spacing w:before="200" w:after="200"/>
    </w:pPr>
    <w:rPr>
      <w:sz w:val="24"/>
      <w:szCs w:val="24"/>
    </w:rPr>
  </w:style>
  <w:style w:type="character" w:styleId="690">
    <w:name w:val="Subtitle Char"/>
    <w:basedOn w:val="846"/>
    <w:link w:val="689"/>
    <w:uiPriority w:val="11"/>
    <w:rPr>
      <w:sz w:val="24"/>
      <w:szCs w:val="24"/>
    </w:rPr>
  </w:style>
  <w:style w:type="paragraph" w:styleId="691">
    <w:name w:val="Quote"/>
    <w:basedOn w:val="844"/>
    <w:next w:val="844"/>
    <w:link w:val="692"/>
    <w:uiPriority w:val="29"/>
    <w:qFormat/>
    <w:pPr>
      <w:ind w:left="720" w:right="720"/>
    </w:pPr>
    <w:rPr>
      <w:i/>
    </w:rPr>
  </w:style>
  <w:style w:type="character" w:styleId="692">
    <w:name w:val="Quote Char"/>
    <w:link w:val="691"/>
    <w:uiPriority w:val="29"/>
    <w:rPr>
      <w:i/>
    </w:rPr>
  </w:style>
  <w:style w:type="paragraph" w:styleId="693">
    <w:name w:val="Intense Quote"/>
    <w:basedOn w:val="844"/>
    <w:next w:val="844"/>
    <w:link w:val="69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4">
    <w:name w:val="Intense Quote Char"/>
    <w:link w:val="693"/>
    <w:uiPriority w:val="30"/>
    <w:rPr>
      <w:i/>
    </w:rPr>
  </w:style>
  <w:style w:type="paragraph" w:styleId="695">
    <w:name w:val="Header"/>
    <w:basedOn w:val="844"/>
    <w:link w:val="696"/>
    <w:uiPriority w:val="99"/>
    <w:unhideWhenUsed/>
    <w:pPr>
      <w:spacing w:after="0" w:line="240" w:lineRule="auto"/>
      <w:tabs>
        <w:tab w:val="center" w:pos="7143" w:leader="none"/>
        <w:tab w:val="right" w:pos="14287" w:leader="none"/>
      </w:tabs>
    </w:pPr>
  </w:style>
  <w:style w:type="character" w:styleId="696">
    <w:name w:val="Header Char"/>
    <w:basedOn w:val="846"/>
    <w:link w:val="695"/>
    <w:uiPriority w:val="99"/>
  </w:style>
  <w:style w:type="paragraph" w:styleId="697">
    <w:name w:val="Footer"/>
    <w:basedOn w:val="844"/>
    <w:link w:val="698"/>
    <w:uiPriority w:val="99"/>
    <w:unhideWhenUsed/>
    <w:pPr>
      <w:spacing w:after="0" w:line="240" w:lineRule="auto"/>
      <w:tabs>
        <w:tab w:val="center" w:pos="7143" w:leader="none"/>
        <w:tab w:val="right" w:pos="14287" w:leader="none"/>
      </w:tabs>
    </w:pPr>
  </w:style>
  <w:style w:type="character" w:styleId="698">
    <w:name w:val="Footer Char"/>
    <w:basedOn w:val="846"/>
    <w:link w:val="697"/>
    <w:uiPriority w:val="99"/>
  </w:style>
  <w:style w:type="paragraph" w:styleId="699">
    <w:name w:val="Caption"/>
    <w:basedOn w:val="844"/>
    <w:next w:val="844"/>
    <w:link w:val="700"/>
    <w:uiPriority w:val="35"/>
    <w:semiHidden/>
    <w:unhideWhenUsed/>
    <w:qFormat/>
    <w:pPr>
      <w:spacing w:line="276" w:lineRule="auto"/>
    </w:pPr>
    <w:rPr>
      <w:b/>
      <w:bCs/>
      <w:color w:val="4f81bd" w:themeColor="accent1"/>
      <w:sz w:val="18"/>
      <w:szCs w:val="18"/>
    </w:rPr>
  </w:style>
  <w:style w:type="character" w:styleId="700">
    <w:name w:val="Caption Char"/>
    <w:basedOn w:val="846"/>
    <w:link w:val="699"/>
    <w:uiPriority w:val="35"/>
    <w:rPr>
      <w:b/>
      <w:bCs/>
      <w:color w:val="4f81bd" w:themeColor="accent1"/>
      <w:sz w:val="18"/>
      <w:szCs w:val="18"/>
    </w:rPr>
  </w:style>
  <w:style w:type="table" w:styleId="701">
    <w:name w:val="Table Grid Light"/>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2">
    <w:name w:val="Plain Table 1"/>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3">
    <w:name w:val="Plain Table 2"/>
    <w:basedOn w:val="8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4">
    <w:name w:val="Plain Table 3"/>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5">
    <w:name w:val="Plain Table 4"/>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6">
    <w:name w:val="Plain Table 5"/>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07">
    <w:name w:val="Grid Table 1 Light"/>
    <w:basedOn w:val="8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8">
    <w:name w:val="Grid Table 1 Light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9">
    <w:name w:val="Grid Table 1 Light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0">
    <w:name w:val="Grid Table 1 Light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1">
    <w:name w:val="Grid Table 1 Light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2">
    <w:name w:val="Grid Table 1 Light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3">
    <w:name w:val="Grid Table 1 Light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4">
    <w:name w:val="Grid Table 2"/>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15">
    <w:name w:val="Grid Table 2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6">
    <w:name w:val="Grid Table 2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17">
    <w:name w:val="Grid Table 2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8">
    <w:name w:val="Grid Table 2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9">
    <w:name w:val="Grid Table 2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20">
    <w:name w:val="Grid Table 2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21">
    <w:name w:val="Grid Table 3"/>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2">
    <w:name w:val="Grid Table 3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3">
    <w:name w:val="Grid Table 3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4">
    <w:name w:val="Grid Table 3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5">
    <w:name w:val="Grid Table 3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6">
    <w:name w:val="Grid Table 3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7">
    <w:name w:val="Grid Table 3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8">
    <w:name w:val="Grid Table 4"/>
    <w:basedOn w:val="8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9">
    <w:name w:val="Grid Table 4 - Accent 1"/>
    <w:basedOn w:val="8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0">
    <w:name w:val="Grid Table 4 - Accent 2"/>
    <w:basedOn w:val="8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1">
    <w:name w:val="Grid Table 4 - Accent 3"/>
    <w:basedOn w:val="8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2">
    <w:name w:val="Grid Table 4 - Accent 4"/>
    <w:basedOn w:val="8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3">
    <w:name w:val="Grid Table 4 - Accent 5"/>
    <w:basedOn w:val="8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4">
    <w:name w:val="Grid Table 4 - Accent 6"/>
    <w:basedOn w:val="8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5">
    <w:name w:val="Grid Table 5 Dark"/>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6">
    <w:name w:val="Grid Table 5 Dark- Accent 1"/>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37">
    <w:name w:val="Grid Table 5 Dark - Accent 2"/>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38">
    <w:name w:val="Grid Table 5 Dark - Accent 3"/>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39">
    <w:name w:val="Grid Table 5 Dark- Accent 4"/>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40">
    <w:name w:val="Grid Table 5 Dark - Accent 5"/>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41">
    <w:name w:val="Grid Table 5 Dark - Accent 6"/>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42">
    <w:name w:val="Grid Table 6 Colorful"/>
    <w:basedOn w:val="8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3">
    <w:name w:val="Grid Table 6 Colorful - Accent 1"/>
    <w:basedOn w:val="8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44">
    <w:name w:val="Grid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45">
    <w:name w:val="Grid Table 6 Colorful - Accent 3"/>
    <w:basedOn w:val="8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46">
    <w:name w:val="Grid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47">
    <w:name w:val="Grid Table 6 Colorful - Accent 5"/>
    <w:basedOn w:val="8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48">
    <w:name w:val="Grid Table 6 Colorful - Accent 6"/>
    <w:basedOn w:val="8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49">
    <w:name w:val="Grid Table 7 Colorful"/>
    <w:basedOn w:val="8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50">
    <w:name w:val="Grid Table 7 Colorful - Accent 1"/>
    <w:basedOn w:val="8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51">
    <w:name w:val="Grid Table 7 Colorful - Accent 2"/>
    <w:basedOn w:val="8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2">
    <w:name w:val="Grid Table 7 Colorful - Accent 3"/>
    <w:basedOn w:val="8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3">
    <w:name w:val="Grid Table 7 Colorful - Accent 4"/>
    <w:basedOn w:val="8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4">
    <w:name w:val="Grid Table 7 Colorful - Accent 5"/>
    <w:basedOn w:val="8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55">
    <w:name w:val="Grid Table 7 Colorful - Accent 6"/>
    <w:basedOn w:val="8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6">
    <w:name w:val="List Table 1 Light"/>
    <w:basedOn w:val="8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7">
    <w:name w:val="List Table 1 Light - Accent 1"/>
    <w:basedOn w:val="84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8">
    <w:name w:val="List Table 1 Light - Accent 2"/>
    <w:basedOn w:val="84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9">
    <w:name w:val="List Table 1 Light - Accent 3"/>
    <w:basedOn w:val="84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0">
    <w:name w:val="List Table 1 Light - Accent 4"/>
    <w:basedOn w:val="84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1">
    <w:name w:val="List Table 1 Light - Accent 5"/>
    <w:basedOn w:val="84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2">
    <w:name w:val="List Table 1 Light - Accent 6"/>
    <w:basedOn w:val="84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3">
    <w:name w:val="List Table 2"/>
    <w:basedOn w:val="8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4">
    <w:name w:val="List Table 2 - Accent 1"/>
    <w:basedOn w:val="8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5">
    <w:name w:val="List Table 2 - Accent 2"/>
    <w:basedOn w:val="8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6">
    <w:name w:val="List Table 2 - Accent 3"/>
    <w:basedOn w:val="8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67">
    <w:name w:val="List Table 2 - Accent 4"/>
    <w:basedOn w:val="8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8">
    <w:name w:val="List Table 2 - Accent 5"/>
    <w:basedOn w:val="8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9">
    <w:name w:val="List Table 2 - Accent 6"/>
    <w:basedOn w:val="8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0">
    <w:name w:val="List Table 3"/>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1">
    <w:name w:val="List Table 3 - Accent 1"/>
    <w:basedOn w:val="8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72">
    <w:name w:val="List Table 3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73">
    <w:name w:val="List Table 3 - Accent 3"/>
    <w:basedOn w:val="8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74">
    <w:name w:val="List Table 3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75">
    <w:name w:val="List Table 3 - Accent 5"/>
    <w:basedOn w:val="8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76">
    <w:name w:val="List Table 3 - Accent 6"/>
    <w:basedOn w:val="8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77">
    <w:name w:val="List Table 4"/>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8">
    <w:name w:val="List Table 4 - Accent 1"/>
    <w:basedOn w:val="8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79">
    <w:name w:val="List Table 4 - Accent 2"/>
    <w:basedOn w:val="8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80">
    <w:name w:val="List Table 4 - Accent 3"/>
    <w:basedOn w:val="8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81">
    <w:name w:val="List Table 4 - Accent 4"/>
    <w:basedOn w:val="8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82">
    <w:name w:val="List Table 4 - Accent 5"/>
    <w:basedOn w:val="8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83">
    <w:name w:val="List Table 4 - Accent 6"/>
    <w:basedOn w:val="8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84">
    <w:name w:val="List Table 5 Dark"/>
    <w:basedOn w:val="8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5">
    <w:name w:val="List Table 5 Dark - Accent 1"/>
    <w:basedOn w:val="8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6">
    <w:name w:val="List Table 5 Dark - Accent 2"/>
    <w:basedOn w:val="8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7">
    <w:name w:val="List Table 5 Dark - Accent 3"/>
    <w:basedOn w:val="8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4"/>
    <w:basedOn w:val="8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5"/>
    <w:basedOn w:val="8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6"/>
    <w:basedOn w:val="8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6 Colorful"/>
    <w:basedOn w:val="8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2">
    <w:name w:val="List Table 6 Colorful - Accent 1"/>
    <w:basedOn w:val="8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93">
    <w:name w:val="List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94">
    <w:name w:val="List Table 6 Colorful - Accent 3"/>
    <w:basedOn w:val="8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95">
    <w:name w:val="List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96">
    <w:name w:val="List Table 6 Colorful - Accent 5"/>
    <w:basedOn w:val="8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97">
    <w:name w:val="List Table 6 Colorful - Accent 6"/>
    <w:basedOn w:val="8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98">
    <w:name w:val="List Table 7 Colorful"/>
    <w:basedOn w:val="8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9">
    <w:name w:val="List Table 7 Colorful - Accent 1"/>
    <w:basedOn w:val="8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00">
    <w:name w:val="List Table 7 Colorful - Accent 2"/>
    <w:basedOn w:val="8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01">
    <w:name w:val="List Table 7 Colorful - Accent 3"/>
    <w:basedOn w:val="8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02">
    <w:name w:val="List Table 7 Colorful - Accent 4"/>
    <w:basedOn w:val="8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03">
    <w:name w:val="List Table 7 Colorful - Accent 5"/>
    <w:basedOn w:val="8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04">
    <w:name w:val="List Table 7 Colorful - Accent 6"/>
    <w:basedOn w:val="8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05">
    <w:name w:val="Lined - Accent"/>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6">
    <w:name w:val="Lined - Accent 1"/>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07">
    <w:name w:val="Lined - Accent 2"/>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8">
    <w:name w:val="Lined - Accent 3"/>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9">
    <w:name w:val="Lined - Accent 4"/>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10">
    <w:name w:val="Lined - Accent 5"/>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11">
    <w:name w:val="Lined - Accent 6"/>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12">
    <w:name w:val="Bordered &amp; Lined - Accent"/>
    <w:basedOn w:val="8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3">
    <w:name w:val="Bordered &amp; Lined - Accent 1"/>
    <w:basedOn w:val="8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14">
    <w:name w:val="Bordered &amp; Lined - Accent 2"/>
    <w:basedOn w:val="8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15">
    <w:name w:val="Bordered &amp; Lined - Accent 3"/>
    <w:basedOn w:val="8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16">
    <w:name w:val="Bordered &amp; Lined - Accent 4"/>
    <w:basedOn w:val="8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17">
    <w:name w:val="Bordered &amp; Lined - Accent 5"/>
    <w:basedOn w:val="8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18">
    <w:name w:val="Bordered &amp; Lined - Accent 6"/>
    <w:basedOn w:val="8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19">
    <w:name w:val="Bordered"/>
    <w:basedOn w:val="8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0">
    <w:name w:val="Bordered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1">
    <w:name w:val="Bordered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2">
    <w:name w:val="Bordered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3">
    <w:name w:val="Bordered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4">
    <w:name w:val="Bordered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5">
    <w:name w:val="Bordered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6">
    <w:name w:val="Hyperlink"/>
    <w:uiPriority w:val="99"/>
    <w:unhideWhenUsed/>
    <w:rPr>
      <w:color w:val="0000ff" w:themeColor="hyperlink"/>
      <w:u w:val="single"/>
    </w:rPr>
  </w:style>
  <w:style w:type="paragraph" w:styleId="827">
    <w:name w:val="footnote text"/>
    <w:basedOn w:val="844"/>
    <w:link w:val="828"/>
    <w:uiPriority w:val="99"/>
    <w:semiHidden/>
    <w:unhideWhenUsed/>
    <w:pPr>
      <w:spacing w:after="40" w:line="240" w:lineRule="auto"/>
    </w:pPr>
    <w:rPr>
      <w:sz w:val="18"/>
    </w:rPr>
  </w:style>
  <w:style w:type="character" w:styleId="828">
    <w:name w:val="Footnote Text Char"/>
    <w:link w:val="827"/>
    <w:uiPriority w:val="99"/>
    <w:rPr>
      <w:sz w:val="18"/>
    </w:rPr>
  </w:style>
  <w:style w:type="character" w:styleId="829">
    <w:name w:val="footnote reference"/>
    <w:basedOn w:val="846"/>
    <w:uiPriority w:val="99"/>
    <w:unhideWhenUsed/>
    <w:rPr>
      <w:vertAlign w:val="superscript"/>
    </w:rPr>
  </w:style>
  <w:style w:type="paragraph" w:styleId="830">
    <w:name w:val="endnote text"/>
    <w:basedOn w:val="844"/>
    <w:link w:val="831"/>
    <w:uiPriority w:val="99"/>
    <w:semiHidden/>
    <w:unhideWhenUsed/>
    <w:pPr>
      <w:spacing w:after="0" w:line="240" w:lineRule="auto"/>
    </w:pPr>
    <w:rPr>
      <w:sz w:val="20"/>
    </w:rPr>
  </w:style>
  <w:style w:type="character" w:styleId="831">
    <w:name w:val="Endnote Text Char"/>
    <w:link w:val="830"/>
    <w:uiPriority w:val="99"/>
    <w:rPr>
      <w:sz w:val="20"/>
    </w:rPr>
  </w:style>
  <w:style w:type="character" w:styleId="832">
    <w:name w:val="endnote reference"/>
    <w:basedOn w:val="846"/>
    <w:uiPriority w:val="99"/>
    <w:semiHidden/>
    <w:unhideWhenUsed/>
    <w:rPr>
      <w:vertAlign w:val="superscript"/>
    </w:rPr>
  </w:style>
  <w:style w:type="paragraph" w:styleId="833">
    <w:name w:val="toc 1"/>
    <w:basedOn w:val="844"/>
    <w:next w:val="844"/>
    <w:uiPriority w:val="39"/>
    <w:unhideWhenUsed/>
    <w:pPr>
      <w:ind w:left="0" w:right="0" w:firstLine="0"/>
      <w:spacing w:after="57"/>
    </w:pPr>
  </w:style>
  <w:style w:type="paragraph" w:styleId="834">
    <w:name w:val="toc 2"/>
    <w:basedOn w:val="844"/>
    <w:next w:val="844"/>
    <w:uiPriority w:val="39"/>
    <w:unhideWhenUsed/>
    <w:pPr>
      <w:ind w:left="283" w:right="0" w:firstLine="0"/>
      <w:spacing w:after="57"/>
    </w:pPr>
  </w:style>
  <w:style w:type="paragraph" w:styleId="835">
    <w:name w:val="toc 3"/>
    <w:basedOn w:val="844"/>
    <w:next w:val="844"/>
    <w:uiPriority w:val="39"/>
    <w:unhideWhenUsed/>
    <w:pPr>
      <w:ind w:left="567" w:right="0" w:firstLine="0"/>
      <w:spacing w:after="57"/>
    </w:pPr>
  </w:style>
  <w:style w:type="paragraph" w:styleId="836">
    <w:name w:val="toc 4"/>
    <w:basedOn w:val="844"/>
    <w:next w:val="844"/>
    <w:uiPriority w:val="39"/>
    <w:unhideWhenUsed/>
    <w:pPr>
      <w:ind w:left="850" w:right="0" w:firstLine="0"/>
      <w:spacing w:after="57"/>
    </w:pPr>
  </w:style>
  <w:style w:type="paragraph" w:styleId="837">
    <w:name w:val="toc 5"/>
    <w:basedOn w:val="844"/>
    <w:next w:val="844"/>
    <w:uiPriority w:val="39"/>
    <w:unhideWhenUsed/>
    <w:pPr>
      <w:ind w:left="1134" w:right="0" w:firstLine="0"/>
      <w:spacing w:after="57"/>
    </w:pPr>
  </w:style>
  <w:style w:type="paragraph" w:styleId="838">
    <w:name w:val="toc 6"/>
    <w:basedOn w:val="844"/>
    <w:next w:val="844"/>
    <w:uiPriority w:val="39"/>
    <w:unhideWhenUsed/>
    <w:pPr>
      <w:ind w:left="1417" w:right="0" w:firstLine="0"/>
      <w:spacing w:after="57"/>
    </w:pPr>
  </w:style>
  <w:style w:type="paragraph" w:styleId="839">
    <w:name w:val="toc 7"/>
    <w:basedOn w:val="844"/>
    <w:next w:val="844"/>
    <w:uiPriority w:val="39"/>
    <w:unhideWhenUsed/>
    <w:pPr>
      <w:ind w:left="1701" w:right="0" w:firstLine="0"/>
      <w:spacing w:after="57"/>
    </w:pPr>
  </w:style>
  <w:style w:type="paragraph" w:styleId="840">
    <w:name w:val="toc 8"/>
    <w:basedOn w:val="844"/>
    <w:next w:val="844"/>
    <w:uiPriority w:val="39"/>
    <w:unhideWhenUsed/>
    <w:pPr>
      <w:ind w:left="1984" w:right="0" w:firstLine="0"/>
      <w:spacing w:after="57"/>
    </w:pPr>
  </w:style>
  <w:style w:type="paragraph" w:styleId="841">
    <w:name w:val="toc 9"/>
    <w:basedOn w:val="844"/>
    <w:next w:val="844"/>
    <w:uiPriority w:val="39"/>
    <w:unhideWhenUsed/>
    <w:pPr>
      <w:ind w:left="2268" w:right="0" w:firstLine="0"/>
      <w:spacing w:after="57"/>
    </w:pPr>
  </w:style>
  <w:style w:type="paragraph" w:styleId="842">
    <w:name w:val="TOC Heading"/>
    <w:uiPriority w:val="39"/>
    <w:unhideWhenUsed/>
  </w:style>
  <w:style w:type="paragraph" w:styleId="843">
    <w:name w:val="table of figures"/>
    <w:basedOn w:val="844"/>
    <w:next w:val="844"/>
    <w:uiPriority w:val="99"/>
    <w:unhideWhenUsed/>
    <w:pPr>
      <w:spacing w:after="0" w:afterAutospacing="0"/>
    </w:pPr>
  </w:style>
  <w:style w:type="paragraph" w:styleId="844" w:default="1">
    <w:name w:val="Normal"/>
    <w:qFormat/>
    <w:pPr>
      <w:ind w:left="10" w:right="41" w:hanging="10"/>
      <w:jc w:val="both"/>
      <w:spacing w:after="3" w:line="234" w:lineRule="auto"/>
    </w:pPr>
    <w:rPr>
      <w:rFonts w:ascii="Times New Roman" w:hAnsi="Times New Roman" w:eastAsia="Times New Roman" w:cs="Times New Roman"/>
      <w:color w:val="000000"/>
      <w:sz w:val="18"/>
    </w:rPr>
  </w:style>
  <w:style w:type="paragraph" w:styleId="845">
    <w:name w:val="Heading 1"/>
    <w:next w:val="844"/>
    <w:link w:val="849"/>
    <w:uiPriority w:val="9"/>
    <w:unhideWhenUsed/>
    <w:qFormat/>
    <w:pPr>
      <w:numPr>
        <w:ilvl w:val="0"/>
        <w:numId w:val="7"/>
      </w:numPr>
      <w:ind w:left="392" w:hanging="10"/>
      <w:jc w:val="center"/>
      <w:keepLines/>
      <w:keepNext/>
      <w:spacing w:after="0"/>
      <w:outlineLvl w:val="0"/>
    </w:pPr>
    <w:rPr>
      <w:rFonts w:ascii="Times New Roman" w:hAnsi="Times New Roman" w:eastAsia="Times New Roman" w:cs="Times New Roman"/>
      <w:b/>
      <w:color w:val="000000"/>
      <w:sz w:val="18"/>
    </w:rPr>
  </w:style>
  <w:style w:type="character" w:styleId="846" w:default="1">
    <w:name w:val="Default Paragraph Font"/>
    <w:uiPriority w:val="1"/>
    <w:semiHidden/>
    <w:unhideWhenUsed/>
  </w:style>
  <w:style w:type="table" w:styleId="847" w:default="1">
    <w:name w:val="Normal Table"/>
    <w:uiPriority w:val="99"/>
    <w:semiHidden/>
    <w:unhideWhenUsed/>
    <w:tblPr>
      <w:tblInd w:w="0" w:type="dxa"/>
      <w:tblCellMar>
        <w:left w:w="108" w:type="dxa"/>
        <w:top w:w="0" w:type="dxa"/>
        <w:right w:w="108" w:type="dxa"/>
        <w:bottom w:w="0" w:type="dxa"/>
      </w:tblCellMar>
    </w:tblPr>
  </w:style>
  <w:style w:type="numbering" w:styleId="848" w:default="1">
    <w:name w:val="No List"/>
    <w:uiPriority w:val="99"/>
    <w:semiHidden/>
    <w:unhideWhenUsed/>
  </w:style>
  <w:style w:type="character" w:styleId="849" w:customStyle="1">
    <w:name w:val="Заголовок 1 Знак"/>
    <w:link w:val="845"/>
    <w:rPr>
      <w:rFonts w:ascii="Times New Roman" w:hAnsi="Times New Roman" w:eastAsia="Times New Roman" w:cs="Times New Roman"/>
      <w:b/>
      <w:color w:val="000000"/>
      <w:sz w:val="18"/>
    </w:rPr>
  </w:style>
  <w:style w:type="table" w:styleId="850" w:customStyle="1">
    <w:name w:val="Table Grid"/>
    <w:pPr>
      <w:spacing w:after="0" w:line="240" w:lineRule="auto"/>
    </w:pPr>
    <w:tblPr>
      <w:tblCellMar>
        <w:left w:w="0" w:type="dxa"/>
        <w:top w:w="0" w:type="dxa"/>
        <w:right w:w="0" w:type="dxa"/>
        <w:bottom w:w="0" w:type="dxa"/>
      </w:tblCellMar>
    </w:tblPr>
  </w:style>
  <w:style w:type="paragraph" w:styleId="851">
    <w:name w:val="Balloon Text"/>
    <w:basedOn w:val="844"/>
    <w:link w:val="852"/>
    <w:uiPriority w:val="99"/>
    <w:semiHidden/>
    <w:unhideWhenUsed/>
    <w:pPr>
      <w:spacing w:after="0" w:line="240" w:lineRule="auto"/>
    </w:pPr>
    <w:rPr>
      <w:rFonts w:ascii="Segoe UI" w:hAnsi="Segoe UI" w:cs="Segoe UI"/>
      <w:szCs w:val="18"/>
    </w:rPr>
  </w:style>
  <w:style w:type="character" w:styleId="852" w:customStyle="1">
    <w:name w:val="Текст выноски Знак"/>
    <w:basedOn w:val="846"/>
    <w:link w:val="851"/>
    <w:uiPriority w:val="99"/>
    <w:semiHidden/>
    <w:rPr>
      <w:rFonts w:ascii="Segoe UI" w:hAnsi="Segoe UI" w:eastAsia="Times New Roman" w:cs="Segoe UI"/>
      <w:color w:val="000000"/>
      <w:sz w:val="18"/>
      <w:szCs w:val="18"/>
    </w:rPr>
  </w:style>
  <w:style w:type="paragraph" w:styleId="1_894" w:customStyle="1">
    <w:name w:val="Normal (Web)"/>
    <w:basedOn w:val="697"/>
    <w:pPr>
      <w:contextualSpacing w:val="0"/>
      <w:ind w:left="0" w:right="0" w:firstLine="0"/>
      <w:jc w:val="left"/>
      <w:keepLines w:val="0"/>
      <w:keepNext w:val="0"/>
      <w:pageBreakBefore w:val="0"/>
      <w:spacing w:before="280" w:beforeAutospacing="0" w:after="119"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ar-SA"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Р7-Офис/2024.4.2.721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cp:lastModifiedBy>a.suhanova</cp:lastModifiedBy>
  <cp:revision>8</cp:revision>
  <dcterms:created xsi:type="dcterms:W3CDTF">2024-09-16T11:26:00Z</dcterms:created>
  <dcterms:modified xsi:type="dcterms:W3CDTF">2025-11-05T11:01:01Z</dcterms:modified>
</cp:coreProperties>
</file>