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47"/>
        <w:jc w:val="center"/>
        <w:spacing w:line="192" w:lineRule="auto"/>
        <w:rPr>
          <w:b/>
        </w:rPr>
      </w:pPr>
      <w:r>
        <w:rPr>
          <w:b/>
        </w:rPr>
        <w:t xml:space="preserve">Договор </w:t>
      </w:r>
      <w:r>
        <w:rPr>
          <w:b/>
        </w:rPr>
        <w:t xml:space="preserve">№</w:t>
      </w:r>
      <w:r>
        <w:rPr>
          <w:b/>
        </w:rPr>
        <w:t xml:space="preserve">___</w:t>
      </w:r>
      <w:r>
        <w:rPr>
          <w:b/>
        </w:rPr>
        <w:t xml:space="preserve">__</w:t>
      </w:r>
      <w:r>
        <w:rPr>
          <w:b/>
        </w:rPr>
        <w:t xml:space="preserve">о</w:t>
      </w:r>
      <w:r>
        <w:rPr>
          <w:b/>
        </w:rPr>
        <w:t xml:space="preserve">т "___" _______________ 20</w:t>
      </w:r>
      <w:r>
        <w:rPr>
          <w:b/>
        </w:rPr>
        <w:t xml:space="preserve">2</w:t>
      </w:r>
      <w:r>
        <w:rPr>
          <w:b/>
        </w:rPr>
        <w:t xml:space="preserve">__  г.</w:t>
      </w:r>
      <w:r>
        <w:rPr>
          <w:b/>
        </w:rPr>
      </w:r>
      <w:r>
        <w:rPr>
          <w:b/>
        </w:rPr>
      </w:r>
    </w:p>
    <w:p>
      <w:pPr>
        <w:pStyle w:val="947"/>
        <w:jc w:val="center"/>
        <w:spacing w:after="120"/>
        <w:rPr>
          <w:b/>
        </w:rPr>
      </w:pPr>
      <w:r>
        <w:rPr>
          <w:b/>
        </w:rPr>
        <w:t xml:space="preserve">на отпуск питьевой воды и </w:t>
      </w:r>
      <w:r>
        <w:rPr>
          <w:b/>
        </w:rPr>
        <w:t xml:space="preserve">(или) </w:t>
      </w:r>
      <w:r>
        <w:rPr>
          <w:b/>
        </w:rPr>
        <w:t xml:space="preserve">прием сточных вод</w:t>
      </w:r>
      <w:r>
        <w:rPr>
          <w:b/>
        </w:rPr>
      </w:r>
      <w:r>
        <w:rPr>
          <w:b/>
        </w:rPr>
      </w:r>
    </w:p>
    <w:p>
      <w:pPr>
        <w:pStyle w:val="947"/>
        <w:jc w:val="center"/>
        <w:spacing w:after="120"/>
        <w:rPr>
          <w:sz w:val="16"/>
          <w:szCs w:val="16"/>
        </w:rPr>
      </w:pPr>
      <w:r>
        <w:rPr>
          <w:sz w:val="16"/>
          <w:szCs w:val="16"/>
        </w:rPr>
        <w:t xml:space="preserve">(заключаемый с собственником помещений в многоквартирном доме</w:t>
      </w:r>
      <w:r>
        <w:rPr>
          <w:sz w:val="16"/>
          <w:szCs w:val="16"/>
        </w:rPr>
        <w:t xml:space="preserve"> при непосредственном управлении многоквартирным домом</w:t>
      </w:r>
      <w:r>
        <w:rPr>
          <w:sz w:val="16"/>
          <w:szCs w:val="16"/>
        </w:rPr>
        <w:t xml:space="preserve">, в случае если нет представителя от собственников помещений</w:t>
      </w:r>
      <w:r>
        <w:rPr>
          <w:sz w:val="16"/>
          <w:szCs w:val="16"/>
        </w:rPr>
        <w:t xml:space="preserve">)</w:t>
      </w:r>
      <w:r>
        <w:rPr>
          <w:sz w:val="16"/>
          <w:szCs w:val="16"/>
        </w:rPr>
        <w:t xml:space="preserve"> </w:t>
      </w:r>
      <w:r>
        <w:rPr>
          <w:sz w:val="16"/>
          <w:szCs w:val="16"/>
        </w:rPr>
      </w:r>
      <w:r>
        <w:rPr>
          <w:sz w:val="16"/>
          <w:szCs w:val="16"/>
        </w:rPr>
      </w:r>
    </w:p>
    <w:p>
      <w:pPr>
        <w:pStyle w:val="960"/>
        <w:numPr>
          <w:ilvl w:val="0"/>
          <w:numId w:val="0"/>
        </w:numPr>
        <w:rPr>
          <w:rFonts w:ascii="Times New Roman" w:hAnsi="Times New Roman"/>
          <w:sz w:val="24"/>
          <w:szCs w:val="24"/>
        </w:rPr>
      </w:pPr>
      <w:r/>
      <w:bookmarkStart w:id="0" w:name="_Ref130157657"/>
      <w:r>
        <w:rPr>
          <w:rFonts w:ascii="Times New Roman" w:hAnsi="Times New Roman"/>
          <w:sz w:val="24"/>
          <w:szCs w:val="24"/>
        </w:rPr>
        <w:t xml:space="preserve">с</w:t>
      </w:r>
      <w:r>
        <w:rPr>
          <w:rFonts w:ascii="Times New Roman" w:hAnsi="Times New Roman"/>
          <w:sz w:val="24"/>
          <w:szCs w:val="24"/>
        </w:rPr>
        <w:t xml:space="preserve">._______________________</w:t>
      </w:r>
      <w:r>
        <w:rPr>
          <w:rFonts w:ascii="Times New Roman" w:hAnsi="Times New Roman"/>
          <w:sz w:val="24"/>
          <w:szCs w:val="24"/>
        </w:rPr>
      </w:r>
      <w:r>
        <w:rPr>
          <w:rFonts w:ascii="Times New Roman" w:hAnsi="Times New Roman"/>
          <w:sz w:val="24"/>
          <w:szCs w:val="24"/>
        </w:rPr>
      </w:r>
    </w:p>
    <w:p>
      <w:pPr>
        <w:pStyle w:val="96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pStyle w:val="960"/>
        <w:ind w:firstLine="0"/>
        <w:rPr>
          <w:rFonts w:ascii="Times New Roman" w:hAnsi="Times New Roman"/>
          <w:sz w:val="22"/>
          <w:szCs w:val="22"/>
        </w:rPr>
      </w:pPr>
      <w:r>
        <w:rPr>
          <w:rFonts w:ascii="Times New Roman" w:hAnsi="Times New Roman"/>
          <w:sz w:val="22"/>
          <w:szCs w:val="22"/>
        </w:rPr>
        <w:t xml:space="preserve">ГУП СК «Ставрополькрайводоканал»</w:t>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и</w:t>
      </w:r>
      <w:r>
        <w:rPr>
          <w:rFonts w:ascii="Times New Roman" w:hAnsi="Times New Roman"/>
          <w:sz w:val="22"/>
          <w:szCs w:val="22"/>
        </w:rPr>
        <w:t xml:space="preserve">менуемое</w:t>
      </w:r>
      <w:r>
        <w:rPr>
          <w:rFonts w:ascii="Times New Roman" w:hAnsi="Times New Roman"/>
          <w:sz w:val="22"/>
          <w:szCs w:val="22"/>
        </w:rPr>
        <w:t xml:space="preserve"> в дальнейшем </w:t>
      </w:r>
      <w:r>
        <w:rPr>
          <w:rFonts w:ascii="Times New Roman" w:hAnsi="Times New Roman"/>
          <w:sz w:val="22"/>
          <w:szCs w:val="22"/>
        </w:rPr>
        <w:t xml:space="preserve">«</w:t>
      </w:r>
      <w:r>
        <w:rPr>
          <w:rFonts w:ascii="Times New Roman" w:hAnsi="Times New Roman"/>
          <w:sz w:val="22"/>
          <w:szCs w:val="22"/>
        </w:rPr>
        <w:t xml:space="preserve">Ресурсоснабжающая организация</w:t>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в лице технического директора </w:t>
      </w:r>
      <w:r>
        <w:rPr>
          <w:rFonts w:ascii="Times New Roman" w:hAnsi="Times New Roman" w:eastAsia="Microsoft Sans Serif"/>
          <w:bCs/>
          <w:color w:val="000000"/>
          <w:sz w:val="22"/>
          <w:szCs w:val="22"/>
          <w:lang w:eastAsia="ru-RU"/>
        </w:rPr>
        <w:t xml:space="preserve">ПТП Андроповское филиала ГУП СК «Ставрополькрайводоканал» - «Южный»</w:t>
      </w:r>
      <w:r>
        <w:rPr>
          <w:rFonts w:ascii="Times New Roman" w:hAnsi="Times New Roman"/>
          <w:sz w:val="22"/>
          <w:szCs w:val="22"/>
        </w:rPr>
        <w:t xml:space="preserve"> Болгарина Сергея Петровича</w:t>
      </w:r>
      <w:r>
        <w:rPr>
          <w:rFonts w:ascii="Times New Roman" w:hAnsi="Times New Roman" w:eastAsia="Microsoft Sans Serif"/>
          <w:bCs/>
          <w:color w:val="000000"/>
          <w:sz w:val="22"/>
          <w:szCs w:val="22"/>
          <w:lang w:eastAsia="ru-RU"/>
        </w:rPr>
        <w:t xml:space="preserve">, </w:t>
      </w:r>
      <w:r>
        <w:rPr>
          <w:rFonts w:ascii="Times New Roman" w:hAnsi="Times New Roman"/>
          <w:sz w:val="22"/>
          <w:szCs w:val="22"/>
        </w:rPr>
        <w:t xml:space="preserve">действующего</w:t>
      </w:r>
      <w:r>
        <w:rPr>
          <w:rFonts w:ascii="Times New Roman" w:hAnsi="Times New Roman"/>
          <w:sz w:val="22"/>
          <w:szCs w:val="22"/>
        </w:rPr>
        <w:t xml:space="preserve"> на основании</w:t>
      </w:r>
      <w:r>
        <w:rPr>
          <w:rFonts w:ascii="Times New Roman" w:hAnsi="Times New Roman"/>
          <w:sz w:val="22"/>
          <w:szCs w:val="22"/>
        </w:rPr>
        <w:t xml:space="preserve"> </w:t>
      </w:r>
      <w:r>
        <w:rPr>
          <w:rFonts w:ascii="Times New Roman" w:hAnsi="Times New Roman"/>
          <w:sz w:val="22"/>
          <w:szCs w:val="22"/>
        </w:rPr>
        <w:t xml:space="preserve">  п</w:t>
      </w:r>
      <w:r>
        <w:rPr>
          <w:rFonts w:ascii="Times New Roman" w:hAnsi="Times New Roman"/>
          <w:sz w:val="22"/>
          <w:szCs w:val="22"/>
        </w:rPr>
        <w:t xml:space="preserve">оложения</w:t>
      </w:r>
      <w:r>
        <w:rPr>
          <w:rFonts w:ascii="Times New Roman" w:hAnsi="Times New Roman"/>
          <w:sz w:val="22"/>
          <w:szCs w:val="22"/>
        </w:rPr>
        <w:t xml:space="preserve"> </w:t>
      </w:r>
      <w:r>
        <w:rPr>
          <w:rFonts w:ascii="Times New Roman" w:hAnsi="Times New Roman"/>
          <w:sz w:val="22"/>
          <w:szCs w:val="22"/>
        </w:rPr>
        <w:t xml:space="preserve">о</w:t>
      </w:r>
      <w:r>
        <w:rPr>
          <w:rFonts w:ascii="Times New Roman" w:hAnsi="Times New Roman"/>
          <w:sz w:val="22"/>
          <w:szCs w:val="22"/>
        </w:rPr>
        <w:t xml:space="preserve">  </w:t>
      </w:r>
      <w:r>
        <w:rPr>
          <w:rFonts w:ascii="Times New Roman" w:hAnsi="Times New Roman"/>
          <w:sz w:val="22"/>
          <w:szCs w:val="22"/>
        </w:rPr>
        <w:t xml:space="preserve"> филиале</w:t>
      </w:r>
      <w:r>
        <w:rPr>
          <w:rFonts w:ascii="Times New Roman" w:hAnsi="Times New Roman"/>
          <w:sz w:val="22"/>
          <w:szCs w:val="22"/>
        </w:rPr>
        <w:t xml:space="preserve"> и</w:t>
      </w:r>
      <w:r>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 xml:space="preserve">доверенности</w:t>
      </w:r>
      <w:r>
        <w:rPr>
          <w:rFonts w:ascii="Times New Roman" w:hAnsi="Times New Roman"/>
          <w:sz w:val="22"/>
          <w:szCs w:val="22"/>
        </w:rPr>
        <w:t xml:space="preserve"> </w:t>
      </w:r>
      <w:r>
        <w:rPr>
          <w:rFonts w:ascii="Times New Roman" w:hAnsi="Times New Roman"/>
          <w:sz w:val="22"/>
          <w:szCs w:val="22"/>
        </w:rPr>
        <w:t xml:space="preserve">с одной</w:t>
      </w:r>
      <w:r>
        <w:rPr>
          <w:rFonts w:ascii="Times New Roman" w:hAnsi="Times New Roman"/>
          <w:sz w:val="22"/>
          <w:szCs w:val="22"/>
        </w:rPr>
        <w:t xml:space="preserve"> стороны</w:t>
      </w:r>
      <w:r>
        <w:rPr>
          <w:rFonts w:ascii="Times New Roman" w:hAnsi="Times New Roman"/>
          <w:sz w:val="22"/>
          <w:szCs w:val="22"/>
        </w:rPr>
        <w:t xml:space="preserve"> </w:t>
      </w:r>
      <w:r>
        <w:rPr>
          <w:rFonts w:ascii="Times New Roman" w:hAnsi="Times New Roman"/>
          <w:b/>
          <w:sz w:val="22"/>
          <w:szCs w:val="22"/>
        </w:rPr>
        <w:t xml:space="preserve">гражданин</w:t>
      </w:r>
      <w:r>
        <w:rPr>
          <w:rFonts w:ascii="Times New Roman" w:hAnsi="Times New Roman"/>
          <w:b/>
          <w:sz w:val="22"/>
          <w:szCs w:val="22"/>
        </w:rPr>
        <w:t xml:space="preserve">(ка)</w:t>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__________________________________________</w:t>
      </w:r>
      <w:r>
        <w:rPr>
          <w:rFonts w:ascii="Times New Roman" w:hAnsi="Times New Roman"/>
          <w:sz w:val="22"/>
          <w:szCs w:val="22"/>
        </w:rPr>
      </w:r>
      <w:r>
        <w:rPr>
          <w:rFonts w:ascii="Times New Roman" w:hAnsi="Times New Roman"/>
          <w:sz w:val="22"/>
          <w:szCs w:val="22"/>
        </w:rPr>
      </w:r>
    </w:p>
    <w:p>
      <w:pPr>
        <w:pStyle w:val="960"/>
        <w:ind w:firstLine="0"/>
        <w:rPr>
          <w:rFonts w:ascii="Times New Roman" w:hAnsi="Times New Roman"/>
          <w:sz w:val="22"/>
          <w:szCs w:val="22"/>
        </w:rPr>
      </w:pPr>
      <w:r>
        <w:rPr>
          <w:rFonts w:ascii="Times New Roman" w:hAnsi="Times New Roman"/>
          <w:sz w:val="22"/>
          <w:szCs w:val="22"/>
        </w:rPr>
        <w:t xml:space="preserve">_________</w:t>
      </w:r>
      <w:r>
        <w:rPr>
          <w:rFonts w:ascii="Times New Roman" w:hAnsi="Times New Roman"/>
          <w:sz w:val="22"/>
          <w:szCs w:val="22"/>
        </w:rPr>
        <w:t xml:space="preserve">____________</w:t>
      </w:r>
      <w:r>
        <w:rPr>
          <w:rFonts w:ascii="Times New Roman" w:hAnsi="Times New Roman"/>
          <w:sz w:val="22"/>
          <w:szCs w:val="22"/>
        </w:rPr>
        <w:t xml:space="preserve">_______________</w:t>
      </w:r>
      <w:r>
        <w:rPr>
          <w:rFonts w:ascii="Times New Roman" w:hAnsi="Times New Roman"/>
          <w:sz w:val="22"/>
          <w:szCs w:val="22"/>
        </w:rPr>
        <w:t xml:space="preserve">_______</w:t>
      </w:r>
      <w:r>
        <w:rPr>
          <w:rFonts w:ascii="Times New Roman" w:hAnsi="Times New Roman"/>
          <w:sz w:val="22"/>
          <w:szCs w:val="22"/>
        </w:rPr>
        <w:t xml:space="preserve">года рождения, </w:t>
      </w:r>
      <w:r>
        <w:rPr>
          <w:rFonts w:ascii="Times New Roman" w:hAnsi="Times New Roman"/>
          <w:sz w:val="22"/>
          <w:szCs w:val="22"/>
        </w:rPr>
        <w:t xml:space="preserve">паспорт</w:t>
      </w:r>
      <w:r>
        <w:rPr>
          <w:rFonts w:ascii="Times New Roman" w:hAnsi="Times New Roman"/>
          <w:sz w:val="22"/>
          <w:szCs w:val="22"/>
        </w:rPr>
        <w:t xml:space="preserve"> </w:t>
      </w:r>
      <w:r>
        <w:rPr>
          <w:rFonts w:ascii="Times New Roman" w:hAnsi="Times New Roman"/>
          <w:sz w:val="22"/>
          <w:szCs w:val="22"/>
        </w:rPr>
        <w:t xml:space="preserve">__</w:t>
      </w:r>
      <w:r>
        <w:rPr>
          <w:rFonts w:ascii="Times New Roman" w:hAnsi="Times New Roman"/>
          <w:sz w:val="22"/>
          <w:szCs w:val="22"/>
        </w:rPr>
        <w:t xml:space="preserve">_____</w:t>
      </w:r>
      <w:r>
        <w:rPr>
          <w:rFonts w:ascii="Times New Roman" w:hAnsi="Times New Roman"/>
          <w:sz w:val="22"/>
          <w:szCs w:val="22"/>
        </w:rPr>
        <w:t xml:space="preserve">__________, выдан</w:t>
      </w:r>
      <w:r>
        <w:rPr>
          <w:rFonts w:ascii="Times New Roman" w:hAnsi="Times New Roman"/>
          <w:sz w:val="22"/>
          <w:szCs w:val="22"/>
        </w:rPr>
        <w:t xml:space="preserve"> </w:t>
      </w:r>
      <w:r>
        <w:rPr>
          <w:rFonts w:ascii="Times New Roman" w:hAnsi="Times New Roman"/>
          <w:sz w:val="22"/>
          <w:szCs w:val="22"/>
        </w:rPr>
        <w:t xml:space="preserve">_</w:t>
      </w:r>
      <w:r>
        <w:rPr>
          <w:rFonts w:ascii="Times New Roman" w:hAnsi="Times New Roman"/>
          <w:sz w:val="22"/>
          <w:szCs w:val="22"/>
        </w:rPr>
        <w:t xml:space="preserve">_____</w:t>
      </w:r>
      <w:r>
        <w:rPr>
          <w:rFonts w:ascii="Times New Roman" w:hAnsi="Times New Roman"/>
          <w:sz w:val="22"/>
          <w:szCs w:val="22"/>
        </w:rPr>
        <w:t xml:space="preserve">__________________________</w:t>
      </w:r>
      <w:r>
        <w:rPr>
          <w:rFonts w:ascii="Times New Roman" w:hAnsi="Times New Roman"/>
          <w:sz w:val="22"/>
          <w:szCs w:val="22"/>
        </w:rPr>
        <w:t xml:space="preserve">_</w:t>
      </w:r>
      <w:r>
        <w:rPr>
          <w:rFonts w:ascii="Times New Roman" w:hAnsi="Times New Roman"/>
          <w:sz w:val="22"/>
          <w:szCs w:val="22"/>
        </w:rPr>
        <w:t xml:space="preserve">_________,</w:t>
      </w:r>
      <w:r>
        <w:rPr>
          <w:rFonts w:ascii="Times New Roman" w:hAnsi="Times New Roman"/>
          <w:sz w:val="22"/>
          <w:szCs w:val="22"/>
        </w:rPr>
        <w:t xml:space="preserve"> </w:t>
      </w:r>
      <w:r>
        <w:rPr>
          <w:rFonts w:ascii="Times New Roman" w:hAnsi="Times New Roman"/>
          <w:sz w:val="22"/>
          <w:szCs w:val="22"/>
        </w:rPr>
        <w:t xml:space="preserve">являющийся собственником жилого помещения</w:t>
      </w:r>
      <w:r>
        <w:rPr>
          <w:rFonts w:ascii="Times New Roman" w:hAnsi="Times New Roman"/>
          <w:sz w:val="22"/>
          <w:szCs w:val="22"/>
        </w:rPr>
        <w:t xml:space="preserve"> </w:t>
      </w:r>
      <w:r>
        <w:rPr>
          <w:rFonts w:ascii="Times New Roman" w:hAnsi="Times New Roman"/>
          <w:sz w:val="22"/>
          <w:szCs w:val="22"/>
        </w:rPr>
        <w:t xml:space="preserve">по адресу:</w:t>
      </w:r>
      <w:r>
        <w:rPr>
          <w:rFonts w:ascii="Times New Roman" w:hAnsi="Times New Roman"/>
          <w:sz w:val="22"/>
          <w:szCs w:val="22"/>
        </w:rPr>
        <w:t xml:space="preserve">_____________</w:t>
      </w:r>
      <w:r>
        <w:rPr>
          <w:rFonts w:ascii="Times New Roman" w:hAnsi="Times New Roman"/>
          <w:sz w:val="22"/>
          <w:szCs w:val="22"/>
        </w:rPr>
        <w:t xml:space="preserve">_________________________</w:t>
      </w:r>
      <w:r>
        <w:rPr>
          <w:rFonts w:ascii="Times New Roman" w:hAnsi="Times New Roman"/>
          <w:sz w:val="22"/>
          <w:szCs w:val="22"/>
        </w:rPr>
        <w:t xml:space="preserve">________________________</w:t>
      </w:r>
      <w:r>
        <w:rPr>
          <w:rFonts w:ascii="Times New Roman" w:hAnsi="Times New Roman"/>
          <w:sz w:val="22"/>
          <w:szCs w:val="22"/>
        </w:rPr>
        <w:t xml:space="preserve">_</w:t>
      </w:r>
      <w:r>
        <w:rPr>
          <w:rFonts w:ascii="Times New Roman" w:hAnsi="Times New Roman"/>
          <w:sz w:val="22"/>
          <w:szCs w:val="22"/>
        </w:rPr>
        <w:t xml:space="preserve">_______________</w:t>
      </w:r>
      <w:r>
        <w:rPr>
          <w:rFonts w:ascii="Times New Roman" w:hAnsi="Times New Roman"/>
          <w:sz w:val="22"/>
          <w:szCs w:val="22"/>
        </w:rPr>
        <w:t xml:space="preserve">__</w:t>
      </w:r>
      <w:r>
        <w:rPr>
          <w:rFonts w:ascii="Times New Roman" w:hAnsi="Times New Roman"/>
          <w:sz w:val="22"/>
          <w:szCs w:val="22"/>
        </w:rPr>
        <w:t xml:space="preserve">, руководствуясь решением общего собрани</w:t>
      </w:r>
      <w:r>
        <w:rPr>
          <w:rFonts w:ascii="Times New Roman" w:hAnsi="Times New Roman"/>
          <w:sz w:val="22"/>
          <w:szCs w:val="22"/>
        </w:rPr>
        <w:t xml:space="preserve">я собственников </w:t>
      </w:r>
      <w:r>
        <w:rPr>
          <w:rFonts w:ascii="Times New Roman" w:hAnsi="Times New Roman"/>
          <w:sz w:val="22"/>
          <w:szCs w:val="22"/>
        </w:rPr>
        <w:t xml:space="preserve">о выборе способа управления многоквартирным домом в виде непосредственного управления собственниками помещений в многоквартирном до</w:t>
      </w:r>
      <w:r>
        <w:rPr>
          <w:rFonts w:ascii="Times New Roman" w:hAnsi="Times New Roman"/>
          <w:sz w:val="22"/>
          <w:szCs w:val="22"/>
        </w:rPr>
        <w:t xml:space="preserve">ме, на основании свидетельства о праве собственности на жилое помещение (либо другой правоустанавливающий документ)______________________________(указывается помещение, находящиеся в собственности, либо доля в собственности, № свидетельства, дата выдачи), </w:t>
      </w:r>
      <w:r>
        <w:rPr>
          <w:rFonts w:ascii="Times New Roman" w:hAnsi="Times New Roman"/>
          <w:sz w:val="22"/>
          <w:szCs w:val="22"/>
        </w:rPr>
        <w:t xml:space="preserve">именуемый</w:t>
      </w:r>
      <w:r>
        <w:rPr>
          <w:rFonts w:ascii="Times New Roman" w:hAnsi="Times New Roman"/>
          <w:sz w:val="22"/>
          <w:szCs w:val="22"/>
        </w:rPr>
        <w:t xml:space="preserve">(ая)</w:t>
      </w:r>
      <w:r>
        <w:rPr>
          <w:rFonts w:ascii="Times New Roman" w:hAnsi="Times New Roman"/>
          <w:sz w:val="22"/>
          <w:szCs w:val="22"/>
        </w:rPr>
        <w:t xml:space="preserve"> в дальнейшем </w:t>
      </w:r>
      <w:r>
        <w:rPr>
          <w:rFonts w:ascii="Times New Roman" w:hAnsi="Times New Roman"/>
          <w:sz w:val="22"/>
          <w:szCs w:val="22"/>
        </w:rPr>
        <w:t xml:space="preserve">«</w:t>
      </w:r>
      <w:r>
        <w:rPr>
          <w:rFonts w:ascii="Times New Roman" w:hAnsi="Times New Roman"/>
          <w:sz w:val="22"/>
          <w:szCs w:val="22"/>
        </w:rPr>
        <w:t xml:space="preserve">Абонент</w:t>
      </w:r>
      <w:r>
        <w:rPr>
          <w:rFonts w:ascii="Times New Roman" w:hAnsi="Times New Roman"/>
          <w:sz w:val="22"/>
          <w:szCs w:val="22"/>
        </w:rPr>
        <w:t xml:space="preserve">»</w:t>
      </w:r>
      <w:r>
        <w:rPr>
          <w:rFonts w:ascii="Times New Roman" w:hAnsi="Times New Roman"/>
          <w:sz w:val="22"/>
          <w:szCs w:val="22"/>
        </w:rPr>
        <w:t xml:space="preserve">,</w:t>
      </w:r>
      <w:r>
        <w:rPr>
          <w:rFonts w:ascii="Times New Roman" w:hAnsi="Times New Roman"/>
          <w:sz w:val="22"/>
          <w:szCs w:val="22"/>
        </w:rPr>
        <w:t xml:space="preserve"> с другой стороны,</w:t>
      </w:r>
      <w:r>
        <w:rPr>
          <w:rFonts w:ascii="Times New Roman" w:hAnsi="Times New Roman"/>
          <w:sz w:val="22"/>
          <w:szCs w:val="22"/>
        </w:rPr>
        <w:t xml:space="preserve"> </w:t>
      </w:r>
      <w:r>
        <w:rPr>
          <w:rFonts w:ascii="Times New Roman" w:hAnsi="Times New Roman"/>
          <w:sz w:val="22"/>
          <w:szCs w:val="22"/>
        </w:rPr>
        <w:t xml:space="preserve">заключили настоящий </w:t>
      </w:r>
      <w:r>
        <w:rPr>
          <w:rFonts w:ascii="Times New Roman" w:hAnsi="Times New Roman"/>
          <w:sz w:val="22"/>
          <w:szCs w:val="22"/>
        </w:rPr>
        <w:t xml:space="preserve">договор (далее – Договор) </w:t>
      </w:r>
      <w:r>
        <w:rPr>
          <w:rFonts w:ascii="Times New Roman" w:hAnsi="Times New Roman"/>
          <w:sz w:val="22"/>
          <w:szCs w:val="22"/>
        </w:rPr>
        <w:t xml:space="preserve">о нижеследующем</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1018"/>
        <w:jc w:val="center"/>
        <w:rPr>
          <w:sz w:val="22"/>
          <w:szCs w:val="22"/>
        </w:rPr>
      </w:pPr>
      <w:r/>
      <w:bookmarkEnd w:id="0"/>
      <w:r/>
      <w:bookmarkStart w:id="1" w:name="_Ref130157575"/>
      <w:r/>
      <w:bookmarkStart w:id="2" w:name="_Toc130278295"/>
      <w:r>
        <w:rPr>
          <w:sz w:val="22"/>
          <w:szCs w:val="22"/>
        </w:rPr>
        <w:t xml:space="preserve">Предмет Договора</w:t>
      </w:r>
      <w:bookmarkEnd w:id="1"/>
      <w:r/>
      <w:bookmarkEnd w:id="2"/>
      <w:r>
        <w:rPr>
          <w:sz w:val="22"/>
          <w:szCs w:val="22"/>
        </w:rPr>
      </w:r>
      <w:r>
        <w:rPr>
          <w:sz w:val="22"/>
          <w:szCs w:val="22"/>
        </w:rPr>
      </w:r>
    </w:p>
    <w:p>
      <w:pPr>
        <w:pStyle w:val="1020"/>
        <w:spacing w:before="0" w:line="240" w:lineRule="auto"/>
        <w:rPr>
          <w:rFonts w:ascii="Times New Roman" w:hAnsi="Times New Roman"/>
          <w:sz w:val="22"/>
          <w:szCs w:val="22"/>
        </w:rPr>
      </w:pPr>
      <w:r/>
      <w:bookmarkStart w:id="3" w:name="_Ref130252731"/>
      <w:r>
        <w:rPr>
          <w:rFonts w:ascii="Times New Roman" w:hAnsi="Times New Roman"/>
          <w:sz w:val="22"/>
          <w:szCs w:val="22"/>
        </w:rPr>
        <w:t xml:space="preserve">Предметом </w:t>
      </w:r>
      <w:r>
        <w:rPr>
          <w:rFonts w:ascii="Times New Roman" w:hAnsi="Times New Roman"/>
          <w:sz w:val="22"/>
          <w:szCs w:val="22"/>
        </w:rPr>
        <w:t xml:space="preserve">Д</w:t>
      </w:r>
      <w:r>
        <w:rPr>
          <w:rFonts w:ascii="Times New Roman" w:hAnsi="Times New Roman"/>
          <w:sz w:val="22"/>
          <w:szCs w:val="22"/>
        </w:rPr>
        <w:t xml:space="preserve">оговора является отпуск </w:t>
      </w:r>
      <w:r>
        <w:rPr>
          <w:rFonts w:ascii="Times New Roman" w:hAnsi="Times New Roman"/>
          <w:sz w:val="22"/>
          <w:szCs w:val="22"/>
        </w:rPr>
        <w:t xml:space="preserve">Абонент</w:t>
      </w:r>
      <w:r>
        <w:rPr>
          <w:rFonts w:ascii="Times New Roman" w:hAnsi="Times New Roman"/>
          <w:sz w:val="22"/>
          <w:szCs w:val="22"/>
        </w:rPr>
        <w:t xml:space="preserve">у</w:t>
      </w:r>
      <w:r>
        <w:rPr>
          <w:rFonts w:ascii="Times New Roman" w:hAnsi="Times New Roman"/>
          <w:sz w:val="22"/>
          <w:szCs w:val="22"/>
        </w:rPr>
        <w:t xml:space="preserve"> </w:t>
      </w:r>
      <w:r>
        <w:rPr>
          <w:rFonts w:ascii="Times New Roman" w:hAnsi="Times New Roman"/>
          <w:sz w:val="22"/>
          <w:szCs w:val="22"/>
        </w:rPr>
        <w:t xml:space="preserve">коммунального ресурса (</w:t>
      </w:r>
      <w:r>
        <w:rPr>
          <w:rFonts w:ascii="Times New Roman" w:hAnsi="Times New Roman"/>
          <w:sz w:val="22"/>
          <w:szCs w:val="22"/>
        </w:rPr>
        <w:t xml:space="preserve">питьевой</w:t>
      </w:r>
      <w:r>
        <w:rPr>
          <w:rFonts w:ascii="Times New Roman" w:hAnsi="Times New Roman"/>
          <w:sz w:val="22"/>
          <w:szCs w:val="22"/>
        </w:rPr>
        <w:t xml:space="preserve"> </w:t>
      </w:r>
      <w:r>
        <w:rPr>
          <w:rFonts w:ascii="Times New Roman" w:hAnsi="Times New Roman"/>
          <w:sz w:val="22"/>
          <w:szCs w:val="22"/>
        </w:rPr>
        <w:t xml:space="preserve">воды</w:t>
      </w:r>
      <w:r>
        <w:rPr>
          <w:rFonts w:ascii="Times New Roman" w:hAnsi="Times New Roman"/>
          <w:sz w:val="22"/>
          <w:szCs w:val="22"/>
        </w:rPr>
        <w:t xml:space="preserve">)</w:t>
      </w:r>
      <w:r>
        <w:rPr>
          <w:rFonts w:ascii="Times New Roman" w:hAnsi="Times New Roman"/>
          <w:sz w:val="22"/>
          <w:szCs w:val="22"/>
        </w:rPr>
        <w:t xml:space="preserve"> из системы коммунального водоснабжения</w:t>
      </w:r>
      <w:r>
        <w:rPr>
          <w:rFonts w:ascii="Times New Roman" w:hAnsi="Times New Roman"/>
          <w:sz w:val="22"/>
          <w:szCs w:val="22"/>
        </w:rPr>
        <w:t xml:space="preserve"> </w:t>
      </w:r>
      <w:r>
        <w:rPr>
          <w:rFonts w:ascii="Times New Roman" w:hAnsi="Times New Roman"/>
          <w:sz w:val="22"/>
          <w:szCs w:val="22"/>
        </w:rPr>
        <w:t xml:space="preserve">и </w:t>
      </w:r>
      <w:r>
        <w:rPr>
          <w:rFonts w:ascii="Times New Roman" w:hAnsi="Times New Roman"/>
          <w:sz w:val="22"/>
          <w:szCs w:val="22"/>
        </w:rPr>
        <w:t xml:space="preserve">прием</w:t>
      </w:r>
      <w:r>
        <w:rPr>
          <w:rFonts w:ascii="Times New Roman" w:hAnsi="Times New Roman"/>
          <w:sz w:val="22"/>
          <w:szCs w:val="22"/>
        </w:rPr>
        <w:t xml:space="preserve"> </w:t>
      </w:r>
      <w:r>
        <w:rPr>
          <w:rFonts w:ascii="Times New Roman" w:hAnsi="Times New Roman"/>
          <w:sz w:val="22"/>
          <w:szCs w:val="22"/>
        </w:rPr>
        <w:t xml:space="preserve">от </w:t>
      </w:r>
      <w:r>
        <w:rPr>
          <w:rFonts w:ascii="Times New Roman" w:hAnsi="Times New Roman"/>
          <w:sz w:val="22"/>
          <w:szCs w:val="22"/>
        </w:rPr>
        <w:t xml:space="preserve">Абонент</w:t>
      </w:r>
      <w:r>
        <w:rPr>
          <w:rFonts w:ascii="Times New Roman" w:hAnsi="Times New Roman"/>
          <w:sz w:val="22"/>
          <w:szCs w:val="22"/>
        </w:rPr>
        <w:t xml:space="preserve">а</w:t>
      </w:r>
      <w:r>
        <w:rPr>
          <w:rFonts w:ascii="Times New Roman" w:hAnsi="Times New Roman"/>
          <w:sz w:val="22"/>
          <w:szCs w:val="22"/>
        </w:rPr>
        <w:t xml:space="preserve"> </w:t>
      </w:r>
      <w:r>
        <w:rPr>
          <w:rFonts w:ascii="Times New Roman" w:hAnsi="Times New Roman"/>
          <w:sz w:val="22"/>
          <w:szCs w:val="22"/>
        </w:rPr>
        <w:t xml:space="preserve">сточных вод </w:t>
      </w:r>
      <w:r>
        <w:rPr>
          <w:rFonts w:ascii="Times New Roman" w:hAnsi="Times New Roman"/>
          <w:sz w:val="22"/>
          <w:szCs w:val="22"/>
        </w:rPr>
        <w:t xml:space="preserve">(оказание </w:t>
      </w:r>
      <w:r>
        <w:rPr>
          <w:rFonts w:ascii="Times New Roman" w:hAnsi="Times New Roman"/>
          <w:sz w:val="22"/>
          <w:szCs w:val="22"/>
        </w:rPr>
        <w:t xml:space="preserve">Абоненту </w:t>
      </w:r>
      <w:r>
        <w:rPr>
          <w:rFonts w:ascii="Times New Roman" w:hAnsi="Times New Roman"/>
          <w:sz w:val="22"/>
          <w:szCs w:val="22"/>
        </w:rPr>
        <w:t xml:space="preserve">услуг водоотведения) </w:t>
      </w:r>
      <w:r>
        <w:rPr>
          <w:rFonts w:ascii="Times New Roman" w:hAnsi="Times New Roman"/>
          <w:sz w:val="22"/>
          <w:szCs w:val="22"/>
        </w:rPr>
        <w:t xml:space="preserve">в систему коммунальной канализации</w:t>
      </w:r>
      <w:r>
        <w:rPr>
          <w:rFonts w:ascii="Times New Roman" w:hAnsi="Times New Roman"/>
          <w:sz w:val="22"/>
          <w:szCs w:val="22"/>
        </w:rPr>
        <w:t xml:space="preserve"> на границе </w:t>
      </w:r>
      <w:r>
        <w:rPr>
          <w:rFonts w:ascii="Times New Roman" w:hAnsi="Times New Roman"/>
          <w:sz w:val="22"/>
          <w:szCs w:val="22"/>
        </w:rPr>
        <w:t xml:space="preserve">эксплуатационной ответственности </w:t>
      </w:r>
      <w:r>
        <w:rPr>
          <w:rFonts w:ascii="Times New Roman" w:hAnsi="Times New Roman"/>
          <w:sz w:val="22"/>
          <w:szCs w:val="22"/>
        </w:rPr>
        <w:t xml:space="preserve">С</w:t>
      </w:r>
      <w:r>
        <w:rPr>
          <w:rFonts w:ascii="Times New Roman" w:hAnsi="Times New Roman"/>
          <w:sz w:val="22"/>
          <w:szCs w:val="22"/>
        </w:rPr>
        <w:t xml:space="preserve">торон</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1020"/>
        <w:spacing w:before="100" w:beforeAutospacing="1" w:line="240" w:lineRule="auto"/>
        <w:rPr>
          <w:rFonts w:ascii="Times New Roman" w:hAnsi="Times New Roman"/>
          <w:sz w:val="22"/>
          <w:szCs w:val="22"/>
        </w:rPr>
      </w:pPr>
      <w:r/>
      <w:bookmarkEnd w:id="3"/>
      <w:r>
        <w:rPr>
          <w:rFonts w:ascii="Times New Roman" w:hAnsi="Times New Roman"/>
          <w:sz w:val="22"/>
          <w:szCs w:val="22"/>
        </w:rPr>
        <w:t xml:space="preserve">П</w:t>
      </w:r>
      <w:r>
        <w:rPr>
          <w:rFonts w:ascii="Times New Roman" w:hAnsi="Times New Roman"/>
          <w:sz w:val="22"/>
          <w:szCs w:val="22"/>
        </w:rPr>
        <w:t xml:space="preserve">ри исполнении Договора Стороны руководствуются</w:t>
      </w:r>
      <w:r>
        <w:rPr>
          <w:rFonts w:ascii="Times New Roman" w:hAnsi="Times New Roman"/>
          <w:sz w:val="22"/>
          <w:szCs w:val="22"/>
        </w:rPr>
        <w:t xml:space="preserve"> нормами действующего законодательства</w:t>
      </w:r>
      <w:r>
        <w:rPr>
          <w:rFonts w:ascii="Times New Roman" w:hAnsi="Times New Roman"/>
          <w:sz w:val="22"/>
          <w:szCs w:val="22"/>
        </w:rPr>
        <w:t xml:space="preserve"> РФ</w:t>
      </w:r>
      <w:r>
        <w:rPr>
          <w:rFonts w:ascii="Times New Roman" w:hAnsi="Times New Roman"/>
          <w:sz w:val="22"/>
          <w:szCs w:val="22"/>
        </w:rPr>
        <w:t xml:space="preserve">.</w:t>
      </w:r>
      <w:r>
        <w:rPr>
          <w:rFonts w:ascii="Times New Roman" w:hAnsi="Times New Roman"/>
          <w:sz w:val="22"/>
          <w:szCs w:val="22"/>
        </w:rPr>
        <w:t xml:space="preserve"> Незнание положений </w:t>
      </w:r>
      <w:r>
        <w:rPr>
          <w:rFonts w:ascii="Times New Roman" w:hAnsi="Times New Roman"/>
          <w:sz w:val="22"/>
          <w:szCs w:val="22"/>
        </w:rPr>
        <w:t xml:space="preserve">данных норм </w:t>
      </w:r>
      <w:r>
        <w:rPr>
          <w:rFonts w:ascii="Times New Roman" w:hAnsi="Times New Roman"/>
          <w:sz w:val="22"/>
          <w:szCs w:val="22"/>
        </w:rPr>
        <w:t xml:space="preserve">не освобождает </w:t>
      </w:r>
      <w:r>
        <w:rPr>
          <w:rFonts w:ascii="Times New Roman" w:hAnsi="Times New Roman"/>
          <w:sz w:val="22"/>
          <w:szCs w:val="22"/>
        </w:rPr>
        <w:t xml:space="preserve">С</w:t>
      </w:r>
      <w:r>
        <w:rPr>
          <w:rFonts w:ascii="Times New Roman" w:hAnsi="Times New Roman"/>
          <w:sz w:val="22"/>
          <w:szCs w:val="22"/>
        </w:rPr>
        <w:t xml:space="preserve">тороны от ответственности за их нарушение.</w:t>
      </w:r>
      <w:r>
        <w:rPr>
          <w:rFonts w:ascii="Times New Roman" w:hAnsi="Times New Roman"/>
          <w:sz w:val="22"/>
          <w:szCs w:val="22"/>
        </w:rPr>
      </w:r>
      <w:r>
        <w:rPr>
          <w:rFonts w:ascii="Times New Roman" w:hAnsi="Times New Roman"/>
          <w:sz w:val="22"/>
          <w:szCs w:val="22"/>
        </w:rPr>
      </w:r>
    </w:p>
    <w:p>
      <w:pPr>
        <w:pStyle w:val="1018"/>
        <w:jc w:val="center"/>
        <w:rPr>
          <w:sz w:val="22"/>
          <w:szCs w:val="22"/>
        </w:rPr>
      </w:pPr>
      <w:r/>
      <w:bookmarkStart w:id="4" w:name="_Ref130252578"/>
      <w:r/>
      <w:bookmarkStart w:id="5" w:name="_Toc130278297"/>
      <w:r>
        <w:rPr>
          <w:sz w:val="22"/>
          <w:szCs w:val="22"/>
        </w:rPr>
        <w:t xml:space="preserve">Основные </w:t>
      </w:r>
      <w:r>
        <w:rPr>
          <w:sz w:val="22"/>
          <w:szCs w:val="22"/>
        </w:rPr>
        <w:t xml:space="preserve">обязательства (</w:t>
      </w:r>
      <w:r>
        <w:rPr>
          <w:sz w:val="22"/>
          <w:szCs w:val="22"/>
        </w:rPr>
        <w:t xml:space="preserve">обязанности</w:t>
      </w:r>
      <w:r>
        <w:rPr>
          <w:sz w:val="22"/>
          <w:szCs w:val="22"/>
        </w:rPr>
        <w:t xml:space="preserve">)</w:t>
      </w:r>
      <w:r>
        <w:rPr>
          <w:sz w:val="22"/>
          <w:szCs w:val="22"/>
        </w:rPr>
        <w:t xml:space="preserve"> сторон</w:t>
      </w:r>
      <w:bookmarkEnd w:id="4"/>
      <w:r/>
      <w:bookmarkEnd w:id="5"/>
      <w:r>
        <w:rPr>
          <w:sz w:val="22"/>
          <w:szCs w:val="22"/>
        </w:rPr>
      </w:r>
      <w:r>
        <w:rPr>
          <w:sz w:val="22"/>
          <w:szCs w:val="22"/>
        </w:rPr>
      </w:r>
    </w:p>
    <w:p>
      <w:pPr>
        <w:pStyle w:val="1020"/>
        <w:numPr>
          <w:ilvl w:val="0"/>
          <w:numId w:val="0"/>
        </w:numPr>
        <w:spacing w:before="0" w:line="240" w:lineRule="auto"/>
        <w:rPr>
          <w:rFonts w:ascii="Times New Roman" w:hAnsi="Times New Roman"/>
          <w:sz w:val="22"/>
          <w:szCs w:val="22"/>
        </w:rPr>
      </w:pPr>
      <w:r>
        <w:rPr>
          <w:b/>
          <w:sz w:val="22"/>
          <w:szCs w:val="22"/>
        </w:rPr>
        <w:t xml:space="preserve">2.1. </w:t>
      </w:r>
      <w:r>
        <w:rPr>
          <w:rFonts w:ascii="Times New Roman" w:hAnsi="Times New Roman"/>
          <w:b/>
          <w:sz w:val="22"/>
          <w:szCs w:val="22"/>
        </w:rPr>
        <w:t xml:space="preserve">Исполнитель  обязуется</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1020"/>
        <w:numPr>
          <w:ilvl w:val="0"/>
          <w:numId w:val="0"/>
        </w:numPr>
        <w:spacing w:before="0" w:line="240" w:lineRule="auto"/>
        <w:rPr>
          <w:rFonts w:ascii="Times New Roman" w:hAnsi="Times New Roman"/>
          <w:sz w:val="22"/>
          <w:szCs w:val="22"/>
        </w:rPr>
      </w:pPr>
      <w:r>
        <w:rPr>
          <w:rFonts w:ascii="Times New Roman" w:hAnsi="Times New Roman"/>
          <w:sz w:val="22"/>
          <w:szCs w:val="22"/>
        </w:rPr>
        <w:t xml:space="preserve">2.1.1.Обеспечить Потребителя в точке присоединения сетей водоснабжения жилого дома к сетям Ресурсоснаб</w:t>
      </w:r>
      <w:r>
        <w:rPr>
          <w:rFonts w:ascii="Times New Roman" w:hAnsi="Times New Roman"/>
          <w:sz w:val="22"/>
          <w:szCs w:val="22"/>
        </w:rPr>
        <w:t xml:space="preserve">жающей организации </w:t>
      </w:r>
      <w:r>
        <w:rPr>
          <w:rFonts w:ascii="Times New Roman" w:hAnsi="Times New Roman"/>
          <w:sz w:val="22"/>
          <w:szCs w:val="22"/>
        </w:rPr>
        <w:t xml:space="preserve"> по адресу: ___________________________________</w:t>
      </w:r>
      <w:r>
        <w:rPr>
          <w:rFonts w:ascii="Times New Roman" w:hAnsi="Times New Roman"/>
          <w:sz w:val="22"/>
          <w:szCs w:val="22"/>
        </w:rPr>
        <w:t xml:space="preserve">_________________________________</w:t>
      </w:r>
      <w:r>
        <w:rPr>
          <w:rFonts w:ascii="Times New Roman" w:hAnsi="Times New Roman"/>
          <w:sz w:val="22"/>
          <w:szCs w:val="22"/>
        </w:rPr>
        <w:t xml:space="preserve">_ (именуемый далее «Объект»), холодной питьевой водой соответствующей требованиям, установленными государственными стандартами, санитарными нормами и правилами в количестве_____________м3/год;___________м3/мес.</w:t>
      </w:r>
      <w:r>
        <w:rPr>
          <w:rFonts w:ascii="Times New Roman" w:hAnsi="Times New Roman"/>
          <w:sz w:val="22"/>
          <w:szCs w:val="22"/>
        </w:rPr>
      </w:r>
      <w:r>
        <w:rPr>
          <w:rFonts w:ascii="Times New Roman" w:hAnsi="Times New Roman"/>
          <w:sz w:val="22"/>
          <w:szCs w:val="22"/>
        </w:rPr>
      </w:r>
    </w:p>
    <w:p>
      <w:pPr>
        <w:pStyle w:val="1020"/>
        <w:numPr>
          <w:ilvl w:val="0"/>
          <w:numId w:val="0"/>
        </w:numPr>
        <w:spacing w:before="0" w:line="240" w:lineRule="auto"/>
        <w:rPr>
          <w:rFonts w:ascii="Times New Roman" w:hAnsi="Times New Roman"/>
          <w:sz w:val="22"/>
          <w:szCs w:val="22"/>
        </w:rPr>
      </w:pPr>
      <w:r>
        <w:rPr>
          <w:rFonts w:ascii="Times New Roman" w:hAnsi="Times New Roman"/>
          <w:sz w:val="22"/>
          <w:szCs w:val="22"/>
        </w:rPr>
        <w:t xml:space="preserve">2.1.2.Принимать от Потребителя сточные воды в систему канализации в точке присоединения канализационных сетей Объекта к канализационным сетям Ресурсоснабжающей организации (Исполнителя) в количестве__________м3/год;__________м3/мес.</w:t>
      </w:r>
      <w:r>
        <w:rPr>
          <w:rFonts w:ascii="Times New Roman" w:hAnsi="Times New Roman"/>
          <w:sz w:val="22"/>
          <w:szCs w:val="22"/>
        </w:rPr>
      </w:r>
      <w:r>
        <w:rPr>
          <w:rFonts w:ascii="Times New Roman" w:hAnsi="Times New Roman"/>
          <w:sz w:val="22"/>
          <w:szCs w:val="22"/>
        </w:rPr>
      </w:r>
    </w:p>
    <w:p>
      <w:pPr>
        <w:pStyle w:val="1020"/>
        <w:numPr>
          <w:ilvl w:val="0"/>
          <w:numId w:val="0"/>
        </w:numPr>
        <w:spacing w:before="0" w:line="240" w:lineRule="auto"/>
        <w:rPr>
          <w:rFonts w:ascii="Times New Roman" w:hAnsi="Times New Roman"/>
          <w:sz w:val="22"/>
          <w:szCs w:val="22"/>
        </w:rPr>
      </w:pPr>
      <w:r>
        <w:rPr>
          <w:rFonts w:ascii="Times New Roman" w:hAnsi="Times New Roman"/>
          <w:sz w:val="22"/>
          <w:szCs w:val="22"/>
        </w:rPr>
        <w:t xml:space="preserve">2.1.3.Поддерживать в точках присоединений водопроводных сетей Объекта к водопроводным сетям Ресурсоснабжающей организации (Исполнителя) давление, согласно выданных технических условий;</w:t>
      </w:r>
      <w:r>
        <w:rPr>
          <w:rFonts w:ascii="Times New Roman" w:hAnsi="Times New Roman"/>
          <w:sz w:val="22"/>
          <w:szCs w:val="22"/>
        </w:rPr>
      </w:r>
      <w:r>
        <w:rPr>
          <w:rFonts w:ascii="Times New Roman" w:hAnsi="Times New Roman"/>
          <w:sz w:val="22"/>
          <w:szCs w:val="22"/>
        </w:rPr>
      </w:r>
    </w:p>
    <w:p>
      <w:pPr>
        <w:pStyle w:val="947"/>
        <w:jc w:val="both"/>
        <w:rPr>
          <w:sz w:val="22"/>
          <w:szCs w:val="22"/>
        </w:rPr>
      </w:pPr>
      <w:r>
        <w:rPr>
          <w:sz w:val="22"/>
          <w:szCs w:val="22"/>
        </w:rPr>
        <w:t xml:space="preserve">2.1.4. Произ</w:t>
      </w:r>
      <w:r>
        <w:rPr>
          <w:sz w:val="22"/>
          <w:szCs w:val="22"/>
        </w:rPr>
        <w:t xml:space="preserve">водить в установленном порядке расчет размера платы за предоставленные коммунальные услуги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w:t>
      </w:r>
      <w:r>
        <w:rPr>
          <w:sz w:val="22"/>
          <w:szCs w:val="22"/>
        </w:rPr>
      </w:r>
      <w:r>
        <w:rPr>
          <w:sz w:val="22"/>
          <w:szCs w:val="22"/>
        </w:rPr>
      </w:r>
    </w:p>
    <w:p>
      <w:pPr>
        <w:pStyle w:val="947"/>
        <w:jc w:val="both"/>
        <w:rPr>
          <w:sz w:val="22"/>
          <w:szCs w:val="22"/>
        </w:rPr>
      </w:pPr>
      <w:r>
        <w:rPr>
          <w:sz w:val="22"/>
          <w:szCs w:val="22"/>
        </w:rPr>
        <w:t xml:space="preserve">2.1.5. Информирова</w:t>
      </w:r>
      <w:r>
        <w:rPr>
          <w:sz w:val="22"/>
          <w:szCs w:val="22"/>
        </w:rPr>
        <w:t xml:space="preserve">ть потребителей в порядке и сроки, которые установлены действующим законодательством,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r>
        <w:rPr>
          <w:sz w:val="22"/>
          <w:szCs w:val="22"/>
        </w:rPr>
      </w:r>
      <w:r>
        <w:rPr>
          <w:sz w:val="22"/>
          <w:szCs w:val="22"/>
        </w:rPr>
      </w:r>
    </w:p>
    <w:p>
      <w:pPr>
        <w:pStyle w:val="947"/>
        <w:jc w:val="both"/>
        <w:rPr>
          <w:sz w:val="22"/>
          <w:szCs w:val="22"/>
        </w:rPr>
      </w:pPr>
      <w:r>
        <w:rPr>
          <w:sz w:val="22"/>
          <w:szCs w:val="22"/>
        </w:rPr>
        <w:t xml:space="preserve">2.1.6.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r>
        <w:rPr>
          <w:sz w:val="22"/>
          <w:szCs w:val="22"/>
        </w:rPr>
      </w:r>
      <w:r>
        <w:rPr>
          <w:sz w:val="22"/>
          <w:szCs w:val="22"/>
        </w:rPr>
      </w:r>
    </w:p>
    <w:p>
      <w:pPr>
        <w:pStyle w:val="947"/>
        <w:jc w:val="both"/>
        <w:widowControl w:val="off"/>
        <w:rPr>
          <w:sz w:val="22"/>
          <w:szCs w:val="22"/>
        </w:rPr>
      </w:pPr>
      <w:r>
        <w:rPr>
          <w:sz w:val="22"/>
          <w:szCs w:val="22"/>
        </w:rPr>
        <w:t xml:space="preserve">2.1.7. Информировать потребителей не реже 1 раза в квартал путем указания в платежных документах о:</w:t>
      </w:r>
      <w:r>
        <w:rPr>
          <w:sz w:val="22"/>
          <w:szCs w:val="22"/>
        </w:rPr>
      </w:r>
      <w:r>
        <w:rPr>
          <w:sz w:val="22"/>
          <w:szCs w:val="22"/>
        </w:rPr>
      </w:r>
    </w:p>
    <w:p>
      <w:pPr>
        <w:pStyle w:val="1026"/>
        <w:numPr>
          <w:ilvl w:val="0"/>
          <w:numId w:val="32"/>
        </w:numPr>
        <w:contextualSpacing/>
        <w:jc w:val="both"/>
        <w:widowControl w:val="off"/>
        <w:rPr>
          <w:sz w:val="22"/>
          <w:szCs w:val="22"/>
        </w:rPr>
      </w:pPr>
      <w:r>
        <w:rPr>
          <w:sz w:val="22"/>
          <w:szCs w:val="22"/>
        </w:rPr>
        <w:t xml:space="preserve">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r>
        <w:rPr>
          <w:sz w:val="22"/>
          <w:szCs w:val="22"/>
        </w:rPr>
      </w:r>
      <w:r>
        <w:rPr>
          <w:sz w:val="22"/>
          <w:szCs w:val="22"/>
        </w:rPr>
      </w:r>
    </w:p>
    <w:p>
      <w:pPr>
        <w:pStyle w:val="1026"/>
        <w:numPr>
          <w:ilvl w:val="0"/>
          <w:numId w:val="32"/>
        </w:numPr>
        <w:contextualSpacing/>
        <w:jc w:val="both"/>
        <w:widowControl w:val="off"/>
        <w:rPr>
          <w:sz w:val="22"/>
          <w:szCs w:val="22"/>
        </w:rPr>
      </w:pPr>
      <w:r>
        <w:rPr>
          <w:sz w:val="22"/>
          <w:szCs w:val="22"/>
        </w:rPr>
        <w:t xml:space="preserve">применении в случае непредставления потребителем сведений о показаниях приборов учета информации, указанной в п. 59 Постановление Правительства РФ от 06.05.2011 № 354 «О предоставлени</w:t>
      </w:r>
      <w:r>
        <w:rPr>
          <w:sz w:val="22"/>
          <w:szCs w:val="22"/>
        </w:rPr>
        <w:t xml:space="preserve">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(Далее Правил № 354);</w:t>
      </w:r>
      <w:r>
        <w:rPr>
          <w:sz w:val="22"/>
          <w:szCs w:val="22"/>
        </w:rPr>
      </w:r>
      <w:r>
        <w:rPr>
          <w:sz w:val="22"/>
          <w:szCs w:val="22"/>
        </w:rPr>
      </w:r>
    </w:p>
    <w:p>
      <w:pPr>
        <w:pStyle w:val="1026"/>
        <w:numPr>
          <w:ilvl w:val="0"/>
          <w:numId w:val="32"/>
        </w:numPr>
        <w:contextualSpacing/>
        <w:jc w:val="both"/>
        <w:widowControl w:val="off"/>
        <w:rPr>
          <w:sz w:val="22"/>
          <w:szCs w:val="22"/>
        </w:rPr>
      </w:pPr>
      <w:r>
        <w:rPr>
          <w:sz w:val="22"/>
          <w:szCs w:val="22"/>
        </w:rPr>
      </w:r>
      <w:r>
        <w:rPr>
          <w:sz w:val="22"/>
          <w:szCs w:val="22"/>
        </w:rPr>
        <w:t xml:space="preserve">последствиях недопуска потребителем исп</w:t>
      </w:r>
      <w:r>
        <w:rPr>
          <w:sz w:val="22"/>
          <w:szCs w:val="22"/>
        </w:rPr>
        <w:t xml:space="preserve">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r>
        <w:rPr>
          <w:sz w:val="22"/>
          <w:szCs w:val="22"/>
        </w:rPr>
      </w:r>
      <w:r>
        <w:rPr>
          <w:sz w:val="22"/>
          <w:szCs w:val="22"/>
        </w:rPr>
      </w:r>
    </w:p>
    <w:p>
      <w:pPr>
        <w:pStyle w:val="1026"/>
        <w:numPr>
          <w:ilvl w:val="0"/>
          <w:numId w:val="32"/>
        </w:numPr>
        <w:contextualSpacing/>
        <w:jc w:val="both"/>
        <w:widowControl w:val="off"/>
        <w:rPr>
          <w:sz w:val="22"/>
          <w:szCs w:val="22"/>
        </w:rPr>
      </w:pPr>
      <w:r>
        <w:rPr>
          <w:sz w:val="22"/>
          <w:szCs w:val="22"/>
        </w:rPr>
        <w:t xml:space="preserve">последствиях несанкционированного вмешательства в работу прибора учета, расположенного в жилом или в н</w:t>
      </w:r>
      <w:r>
        <w:rPr>
          <w:sz w:val="22"/>
          <w:szCs w:val="22"/>
        </w:rPr>
        <w:t xml:space="preserve">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r>
        <w:rPr>
          <w:sz w:val="22"/>
          <w:szCs w:val="22"/>
        </w:rPr>
      </w:r>
      <w:r>
        <w:rPr>
          <w:sz w:val="22"/>
          <w:szCs w:val="22"/>
        </w:rPr>
      </w:r>
    </w:p>
    <w:p>
      <w:pPr>
        <w:pStyle w:val="947"/>
        <w:jc w:val="both"/>
        <w:widowControl w:val="off"/>
        <w:rPr>
          <w:sz w:val="22"/>
          <w:szCs w:val="22"/>
        </w:rPr>
      </w:pPr>
      <w:r>
        <w:rPr>
          <w:sz w:val="22"/>
          <w:szCs w:val="22"/>
        </w:rPr>
        <w:t xml:space="preserve">2.1.8. Принимать в порядке и сроки, которые установлены настоящим Догов</w:t>
      </w:r>
      <w:r>
        <w:rPr>
          <w:sz w:val="22"/>
          <w:szCs w:val="22"/>
        </w:rPr>
        <w:t xml:space="preserve">ором,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w:t>
      </w:r>
      <w:r>
        <w:rPr>
          <w:sz w:val="22"/>
          <w:szCs w:val="22"/>
        </w:rPr>
      </w:r>
      <w:r>
        <w:rPr>
          <w:sz w:val="22"/>
          <w:szCs w:val="22"/>
        </w:rPr>
      </w:r>
    </w:p>
    <w:p>
      <w:pPr>
        <w:pStyle w:val="947"/>
        <w:jc w:val="both"/>
        <w:rPr>
          <w:sz w:val="22"/>
          <w:szCs w:val="22"/>
        </w:rPr>
      </w:pPr>
      <w:r>
        <w:rPr>
          <w:sz w:val="22"/>
          <w:szCs w:val="22"/>
        </w:rPr>
        <w:t xml:space="preserve">2.1.9. Согласовать с потребителем устно время доступа в занимаемое им 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w:t>
      </w:r>
      <w:r>
        <w:rPr>
          <w:sz w:val="22"/>
          <w:szCs w:val="22"/>
        </w:rPr>
      </w:r>
      <w:r>
        <w:rPr>
          <w:sz w:val="22"/>
          <w:szCs w:val="22"/>
        </w:rPr>
      </w:r>
    </w:p>
    <w:p>
      <w:pPr>
        <w:pStyle w:val="947"/>
        <w:jc w:val="both"/>
        <w:widowControl w:val="off"/>
        <w:rPr>
          <w:sz w:val="22"/>
          <w:szCs w:val="22"/>
        </w:rPr>
      </w:pPr>
      <w:r>
        <w:rPr>
          <w:sz w:val="22"/>
          <w:szCs w:val="22"/>
        </w:rPr>
        <w:t xml:space="preserve">2.1.10. </w:t>
      </w:r>
      <w:r>
        <w:rPr>
          <w:sz w:val="22"/>
          <w:szCs w:val="22"/>
        </w:rPr>
        <w:t xml:space="preserve">Доставлять потребителю счета для оплаты коммунальных услуг в почтовый ящик (при наличии)</w:t>
      </w:r>
      <w:r>
        <w:rPr>
          <w:sz w:val="22"/>
          <w:szCs w:val="22"/>
        </w:rPr>
        <w:t xml:space="preserve">.</w:t>
      </w:r>
      <w:r>
        <w:rPr>
          <w:sz w:val="22"/>
          <w:szCs w:val="22"/>
        </w:rPr>
      </w:r>
      <w:r>
        <w:rPr>
          <w:sz w:val="22"/>
          <w:szCs w:val="22"/>
        </w:rPr>
      </w:r>
    </w:p>
    <w:p>
      <w:pPr>
        <w:pStyle w:val="1019"/>
        <w:numPr>
          <w:ilvl w:val="0"/>
          <w:numId w:val="0"/>
        </w:numPr>
        <w:spacing w:before="0" w:line="240" w:lineRule="auto"/>
        <w:rPr>
          <w:sz w:val="22"/>
          <w:szCs w:val="22"/>
        </w:rPr>
      </w:pPr>
      <w:r>
        <w:rPr>
          <w:sz w:val="22"/>
          <w:szCs w:val="22"/>
        </w:rPr>
        <w:t xml:space="preserve">2.1.11. Нести иные обязанности, предусмотренные действующим законодательством РФ и настоящим Договором.</w:t>
      </w:r>
      <w:r>
        <w:rPr>
          <w:sz w:val="22"/>
          <w:szCs w:val="22"/>
        </w:rPr>
      </w:r>
      <w:r>
        <w:rPr>
          <w:sz w:val="22"/>
          <w:szCs w:val="22"/>
        </w:rPr>
      </w:r>
    </w:p>
    <w:p>
      <w:pPr>
        <w:pStyle w:val="947"/>
        <w:jc w:val="both"/>
        <w:widowControl w:val="off"/>
        <w:rPr>
          <w:sz w:val="22"/>
          <w:szCs w:val="22"/>
        </w:rPr>
      </w:pPr>
      <w:r>
        <w:rPr>
          <w:b/>
          <w:sz w:val="22"/>
          <w:szCs w:val="22"/>
        </w:rPr>
        <w:t xml:space="preserve">2.2. Исполнитель имеет право:</w:t>
      </w:r>
      <w:r>
        <w:rPr>
          <w:sz w:val="22"/>
          <w:szCs w:val="22"/>
        </w:rPr>
      </w:r>
      <w:r>
        <w:rPr>
          <w:sz w:val="22"/>
          <w:szCs w:val="22"/>
        </w:rPr>
      </w:r>
    </w:p>
    <w:p>
      <w:pPr>
        <w:pStyle w:val="947"/>
        <w:jc w:val="both"/>
        <w:widowControl w:val="off"/>
        <w:rPr>
          <w:sz w:val="22"/>
          <w:szCs w:val="22"/>
        </w:rPr>
      </w:pPr>
      <w:r>
        <w:rPr>
          <w:sz w:val="22"/>
          <w:szCs w:val="22"/>
        </w:rPr>
        <w:t xml:space="preserve">2.2.1. требовать внесения платы за потребленные коммунальные услуги, а также в случаях, установленных федеральными законами и настоящим Договором - уплаты неустоек (штрафов, пеней);</w:t>
      </w:r>
      <w:r>
        <w:rPr>
          <w:sz w:val="22"/>
          <w:szCs w:val="22"/>
        </w:rPr>
      </w:r>
      <w:r>
        <w:rPr>
          <w:sz w:val="22"/>
          <w:szCs w:val="22"/>
        </w:rPr>
      </w:r>
    </w:p>
    <w:p>
      <w:pPr>
        <w:pStyle w:val="947"/>
        <w:jc w:val="both"/>
        <w:widowControl w:val="off"/>
        <w:rPr>
          <w:sz w:val="22"/>
          <w:szCs w:val="22"/>
        </w:rPr>
      </w:pPr>
      <w:r>
        <w:rPr>
          <w:sz w:val="22"/>
          <w:szCs w:val="22"/>
        </w:rPr>
        <w:t xml:space="preserve">2.2.2. требовать допуска в заранее согласованное с потребителем время, но не чаще 1 раза в 3 месяца, представителей исполнителя (в том числе работников аварийных служб</w:t>
      </w:r>
      <w:r>
        <w:rPr>
          <w:sz w:val="22"/>
          <w:szCs w:val="22"/>
        </w:rPr>
        <w:t xml:space="preserve">) для осмотра технического и санитарного состояния внутридомового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r>
        <w:rPr>
          <w:sz w:val="22"/>
          <w:szCs w:val="22"/>
        </w:rPr>
      </w:r>
      <w:r>
        <w:rPr>
          <w:sz w:val="22"/>
          <w:szCs w:val="22"/>
        </w:rPr>
      </w:r>
    </w:p>
    <w:p>
      <w:pPr>
        <w:pStyle w:val="947"/>
        <w:jc w:val="both"/>
        <w:widowControl w:val="off"/>
        <w:rPr>
          <w:sz w:val="22"/>
          <w:szCs w:val="22"/>
        </w:rPr>
      </w:pPr>
      <w:r>
        <w:rPr>
          <w:sz w:val="22"/>
          <w:szCs w:val="22"/>
        </w:rPr>
        <w:t xml:space="preserve">2.2.3.требовать от потребителя полного возмещения убытков, возникших по его вине, в случае невыполнения обязанности - допускать представителей исполнителя (в том числе работников аварийных служб в случаях, указанных в </w:t>
      </w:r>
      <w:r>
        <w:rPr>
          <w:sz w:val="22"/>
          <w:szCs w:val="22"/>
        </w:rPr>
        <w:fldChar w:fldCharType="begin"/>
      </w:r>
      <w:r>
        <w:rPr>
          <w:sz w:val="22"/>
          <w:szCs w:val="22"/>
        </w:rPr>
        <w:instrText xml:space="preserve">HYPERLINK "consultantplus://offline/ref=61CA01BCA9564A4BF7462B46B48C11F3F89DF951F1365D1369AC8BF366F692EEE2CD7D5C1D99F861y1J5G"</w:instrText>
      </w:r>
      <w:r>
        <w:rPr>
          <w:sz w:val="22"/>
          <w:szCs w:val="22"/>
        </w:rPr>
        <w:fldChar w:fldCharType="separate"/>
      </w:r>
      <w:r>
        <w:rPr>
          <w:sz w:val="22"/>
          <w:szCs w:val="22"/>
        </w:rPr>
        <w:t xml:space="preserve">пп. "е" п. 34</w:t>
      </w:r>
      <w:r>
        <w:rPr>
          <w:sz w:val="22"/>
          <w:szCs w:val="22"/>
        </w:rPr>
        <w:fldChar w:fldCharType="end"/>
      </w:r>
      <w:r>
        <w:rPr>
          <w:sz w:val="22"/>
          <w:szCs w:val="22"/>
        </w:rPr>
        <w:t xml:space="preserve"> Правил № 354);</w:t>
      </w:r>
      <w:r>
        <w:rPr>
          <w:sz w:val="22"/>
          <w:szCs w:val="22"/>
        </w:rPr>
      </w:r>
      <w:r>
        <w:rPr>
          <w:sz w:val="22"/>
          <w:szCs w:val="22"/>
        </w:rPr>
      </w:r>
    </w:p>
    <w:p>
      <w:pPr>
        <w:pStyle w:val="947"/>
        <w:jc w:val="both"/>
        <w:widowControl w:val="off"/>
        <w:rPr>
          <w:sz w:val="22"/>
          <w:szCs w:val="22"/>
        </w:rPr>
      </w:pPr>
      <w:r>
        <w:rPr>
          <w:sz w:val="22"/>
          <w:szCs w:val="22"/>
        </w:rPr>
        <w:t xml:space="preserve">2.2.4.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r>
        <w:rPr>
          <w:sz w:val="22"/>
          <w:szCs w:val="22"/>
        </w:rPr>
      </w:r>
      <w:r>
        <w:rPr>
          <w:sz w:val="22"/>
          <w:szCs w:val="22"/>
        </w:rPr>
      </w:r>
    </w:p>
    <w:p>
      <w:pPr>
        <w:pStyle w:val="947"/>
        <w:jc w:val="both"/>
        <w:widowControl w:val="off"/>
        <w:rPr>
          <w:sz w:val="22"/>
          <w:szCs w:val="22"/>
        </w:rPr>
      </w:pPr>
      <w:r>
        <w:rPr>
          <w:sz w:val="22"/>
          <w:szCs w:val="22"/>
        </w:rPr>
        <w:t xml:space="preserve">2.2.5. приостанавливать или ограничивать в порядке, установленном настоящим Договором, подачу потребителю коммунальных ресурсов;</w:t>
      </w:r>
      <w:r>
        <w:rPr>
          <w:sz w:val="22"/>
          <w:szCs w:val="22"/>
        </w:rPr>
      </w:r>
      <w:r>
        <w:rPr>
          <w:sz w:val="22"/>
          <w:szCs w:val="22"/>
        </w:rPr>
      </w:r>
    </w:p>
    <w:p>
      <w:pPr>
        <w:pStyle w:val="947"/>
        <w:jc w:val="both"/>
        <w:widowControl w:val="off"/>
        <w:rPr>
          <w:sz w:val="22"/>
          <w:szCs w:val="22"/>
        </w:rPr>
      </w:pPr>
      <w:r>
        <w:rPr>
          <w:sz w:val="22"/>
          <w:szCs w:val="22"/>
        </w:rPr>
        <w:t xml:space="preserve">2.2.6.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r>
        <w:rPr>
          <w:sz w:val="22"/>
          <w:szCs w:val="22"/>
        </w:rPr>
      </w:r>
      <w:r>
        <w:rPr>
          <w:sz w:val="22"/>
          <w:szCs w:val="22"/>
        </w:rPr>
      </w:r>
    </w:p>
    <w:p>
      <w:pPr>
        <w:pStyle w:val="1026"/>
        <w:numPr>
          <w:ilvl w:val="0"/>
          <w:numId w:val="33"/>
        </w:numPr>
        <w:contextualSpacing/>
        <w:jc w:val="both"/>
        <w:widowControl w:val="off"/>
        <w:rPr>
          <w:sz w:val="22"/>
          <w:szCs w:val="22"/>
        </w:rPr>
      </w:pPr>
      <w:r>
        <w:rPr>
          <w:sz w:val="22"/>
          <w:szCs w:val="22"/>
        </w:rPr>
        <w:t xml:space="preserve">для снятия показаний индивидуальных, общих (квартирных), коллективных (общедомовых) приборов учета;</w:t>
      </w:r>
      <w:r>
        <w:rPr>
          <w:sz w:val="22"/>
          <w:szCs w:val="22"/>
        </w:rPr>
      </w:r>
      <w:r>
        <w:rPr>
          <w:sz w:val="22"/>
          <w:szCs w:val="22"/>
        </w:rPr>
      </w:r>
    </w:p>
    <w:p>
      <w:pPr>
        <w:pStyle w:val="1026"/>
        <w:numPr>
          <w:ilvl w:val="0"/>
          <w:numId w:val="33"/>
        </w:numPr>
        <w:contextualSpacing/>
        <w:jc w:val="both"/>
        <w:widowControl w:val="off"/>
        <w:rPr>
          <w:sz w:val="22"/>
          <w:szCs w:val="22"/>
        </w:rPr>
      </w:pPr>
      <w:r>
        <w:rPr>
          <w:sz w:val="22"/>
          <w:szCs w:val="22"/>
        </w:rPr>
        <w:t xml:space="preserve">для доставки платежных документов потребителям;</w:t>
      </w:r>
      <w:r>
        <w:rPr>
          <w:sz w:val="22"/>
          <w:szCs w:val="22"/>
        </w:rPr>
      </w:r>
      <w:r>
        <w:rPr>
          <w:sz w:val="22"/>
          <w:szCs w:val="22"/>
        </w:rPr>
      </w:r>
    </w:p>
    <w:p>
      <w:pPr>
        <w:pStyle w:val="1026"/>
        <w:numPr>
          <w:ilvl w:val="0"/>
          <w:numId w:val="33"/>
        </w:numPr>
        <w:contextualSpacing/>
        <w:jc w:val="both"/>
        <w:widowControl w:val="off"/>
        <w:rPr>
          <w:sz w:val="22"/>
          <w:szCs w:val="22"/>
        </w:rPr>
      </w:pPr>
      <w:r>
        <w:rPr>
          <w:sz w:val="22"/>
          <w:szCs w:val="22"/>
        </w:rPr>
        <w:t xml:space="preserve">для начисления платы за коммунальные услуги и подготовки доставки платежных документов потребителям;</w:t>
      </w:r>
      <w:r>
        <w:rPr>
          <w:sz w:val="22"/>
          <w:szCs w:val="22"/>
        </w:rPr>
      </w:r>
      <w:r>
        <w:rPr>
          <w:sz w:val="22"/>
          <w:szCs w:val="22"/>
        </w:rPr>
      </w:r>
    </w:p>
    <w:p>
      <w:pPr>
        <w:pStyle w:val="947"/>
        <w:jc w:val="both"/>
        <w:widowControl w:val="off"/>
        <w:rPr>
          <w:sz w:val="22"/>
          <w:szCs w:val="22"/>
        </w:rPr>
      </w:pPr>
      <w:r>
        <w:rPr>
          <w:sz w:val="22"/>
          <w:szCs w:val="22"/>
        </w:rPr>
        <w:t xml:space="preserve">2.2.7. осуществлять иные права, предусмотренные жилищным законодательством Российской Федерации и настоящим Договором.</w:t>
      </w:r>
      <w:r>
        <w:rPr>
          <w:sz w:val="22"/>
          <w:szCs w:val="22"/>
        </w:rPr>
      </w:r>
      <w:r>
        <w:rPr>
          <w:sz w:val="22"/>
          <w:szCs w:val="22"/>
        </w:rPr>
      </w:r>
    </w:p>
    <w:p>
      <w:pPr>
        <w:pStyle w:val="1020"/>
        <w:numPr>
          <w:ilvl w:val="0"/>
          <w:numId w:val="0"/>
        </w:numPr>
        <w:spacing w:before="0" w:line="240" w:lineRule="auto"/>
        <w:rPr>
          <w:sz w:val="22"/>
          <w:szCs w:val="22"/>
        </w:rPr>
      </w:pPr>
      <w:r>
        <w:rPr>
          <w:b/>
          <w:sz w:val="22"/>
          <w:szCs w:val="22"/>
        </w:rPr>
        <w:t xml:space="preserve">2.3. Потребитель обязуется</w:t>
      </w:r>
      <w:r>
        <w:rPr>
          <w:sz w:val="22"/>
          <w:szCs w:val="22"/>
        </w:rPr>
        <w:t xml:space="preserve">:</w:t>
      </w:r>
      <w:r>
        <w:rPr>
          <w:sz w:val="22"/>
          <w:szCs w:val="22"/>
        </w:rPr>
      </w:r>
      <w:r>
        <w:rPr>
          <w:sz w:val="22"/>
          <w:szCs w:val="22"/>
        </w:rPr>
      </w:r>
    </w:p>
    <w:p>
      <w:pPr>
        <w:pStyle w:val="1019"/>
        <w:numPr>
          <w:ilvl w:val="0"/>
          <w:numId w:val="0"/>
        </w:numPr>
        <w:spacing w:before="0" w:line="240" w:lineRule="auto"/>
        <w:rPr>
          <w:sz w:val="22"/>
          <w:szCs w:val="22"/>
        </w:rPr>
      </w:pPr>
      <w:r>
        <w:rPr>
          <w:sz w:val="22"/>
          <w:szCs w:val="22"/>
        </w:rPr>
        <w:t xml:space="preserve">2.3.1. </w:t>
      </w:r>
      <w:r>
        <w:rPr>
          <w:sz w:val="22"/>
          <w:szCs w:val="22"/>
        </w:rPr>
        <w:t xml:space="preserve">надлежащим образом исполнять условия Договора, требования действующего законодательства РФ, не допускать случаев их нарушения,</w:t>
      </w:r>
      <w:r>
        <w:rPr>
          <w:sz w:val="22"/>
          <w:szCs w:val="22"/>
        </w:rPr>
        <w:t xml:space="preserve"> совместно с другими собственниками жилых и нежилых помещений многоквартирного дома</w:t>
      </w:r>
      <w:r>
        <w:rPr>
          <w:sz w:val="22"/>
          <w:szCs w:val="22"/>
        </w:rPr>
        <w:t xml:space="preserve"> обеспечивать техническую эксплуатацию внутридомовых водопроводных и канализационных сетей и устройств в соответствии с установленными нормами и правилами содержания общего имущества многоквартирного дома;</w:t>
      </w:r>
      <w:r>
        <w:rPr>
          <w:sz w:val="22"/>
          <w:szCs w:val="22"/>
        </w:rPr>
      </w:r>
      <w:r>
        <w:rPr>
          <w:sz w:val="22"/>
          <w:szCs w:val="22"/>
        </w:rPr>
      </w:r>
    </w:p>
    <w:p>
      <w:pPr>
        <w:pStyle w:val="1019"/>
        <w:numPr>
          <w:ilvl w:val="0"/>
          <w:numId w:val="0"/>
        </w:numPr>
        <w:spacing w:before="0" w:line="240" w:lineRule="auto"/>
        <w:rPr>
          <w:sz w:val="22"/>
          <w:szCs w:val="22"/>
        </w:rPr>
      </w:pPr>
      <w:r>
        <w:rPr>
          <w:sz w:val="22"/>
          <w:szCs w:val="22"/>
        </w:rPr>
        <w:t xml:space="preserve">2.3.2. </w:t>
      </w:r>
      <w:r>
        <w:rPr>
          <w:sz w:val="22"/>
          <w:szCs w:val="22"/>
        </w:rPr>
        <w:t xml:space="preserve">совместно с другими собственниками жилых и нежилых помещений многоквартирного дома </w:t>
      </w:r>
      <w:r>
        <w:rPr>
          <w:sz w:val="22"/>
          <w:szCs w:val="22"/>
        </w:rPr>
        <w:t xml:space="preserve">в течение 30-ти дней с момента заключения настоящего Договора установить средство измерения – общедомовой прибор уче</w:t>
      </w:r>
      <w:r>
        <w:rPr>
          <w:sz w:val="22"/>
          <w:szCs w:val="22"/>
        </w:rPr>
        <w:t xml:space="preserve">та объемов отпущенной Потребителю питьевой воды и принятых сточных вод. С этой целью оборудовать узел учета. Узел учета должен размещаться на сетях Потребителя на границе эксплуатационной ответственности между Ресурсоснабжающей организацией (Исполнителем) </w:t>
      </w:r>
      <w:r>
        <w:rPr>
          <w:sz w:val="22"/>
          <w:szCs w:val="22"/>
        </w:rPr>
        <w:t xml:space="preserve">и Потребителем в соответствии с проектной и технической документацией. Прибор устанавливается Потребителем и находится на его обслуживании. Потребитель обеспечивает его сохранность и исправность. После установки приборов учета воды Потребитель обязан зарег</w:t>
      </w:r>
      <w:r>
        <w:rPr>
          <w:sz w:val="22"/>
          <w:szCs w:val="22"/>
        </w:rPr>
        <w:t xml:space="preserve">истрировать их у представителя Ресурсоснабжающей организации (Исполнителя). Для этого необходимо предоставить следующие документы: технический проект, паспорт на прибор учета воды, заявление на регистрацию. Подтверждением принятия приборов учета к эксплуат</w:t>
      </w:r>
      <w:r>
        <w:rPr>
          <w:sz w:val="22"/>
          <w:szCs w:val="22"/>
        </w:rPr>
        <w:t xml:space="preserve">ации служит акт принятия прибора учета в эксплуатацию и пломба Ресурсоснабжающей организации, установленная его представителем. Потребитель самостоятельно контролирует межповерочный период прибора учета и своевременно предъявляют его для очередной поверки;</w:t>
      </w:r>
      <w:r>
        <w:rPr>
          <w:sz w:val="22"/>
          <w:szCs w:val="22"/>
        </w:rPr>
      </w:r>
      <w:r>
        <w:rPr>
          <w:sz w:val="22"/>
          <w:szCs w:val="22"/>
        </w:rPr>
      </w:r>
    </w:p>
    <w:p>
      <w:pPr>
        <w:pStyle w:val="1019"/>
        <w:numPr>
          <w:ilvl w:val="0"/>
          <w:numId w:val="0"/>
        </w:numPr>
        <w:spacing w:before="0" w:line="240" w:lineRule="auto"/>
        <w:rPr>
          <w:sz w:val="22"/>
          <w:szCs w:val="22"/>
        </w:rPr>
      </w:pPr>
      <w:r>
        <w:rPr>
          <w:sz w:val="22"/>
          <w:szCs w:val="22"/>
        </w:rPr>
        <w:t xml:space="preserve">2.3.3.</w:t>
      </w:r>
      <w:r>
        <w:rPr>
          <w:sz w:val="22"/>
          <w:szCs w:val="22"/>
        </w:rPr>
        <w:t xml:space="preserve">индивидуальный прибор учета  и общедомовой прибор учета, установленный  на границе эксплуатационной ответственности являются собственностью и находятся на обслуживании Потребителя. Водомерный узел и помещение, в</w:t>
      </w:r>
      <w:r>
        <w:rPr>
          <w:sz w:val="22"/>
          <w:szCs w:val="22"/>
        </w:rPr>
        <w:t xml:space="preserve"> котором находится общедомовой прибор учета, является общим имуществом всех собственников помещений Объекта и должен соответствовать нормативным требованиям. Потребитель обеспечивает сохранность и исправность всех приборов учета, запорной арматуры и пломб;</w:t>
      </w:r>
      <w:r>
        <w:rPr>
          <w:sz w:val="22"/>
          <w:szCs w:val="22"/>
        </w:rPr>
      </w:r>
      <w:r>
        <w:rPr>
          <w:sz w:val="22"/>
          <w:szCs w:val="22"/>
        </w:rPr>
      </w:r>
    </w:p>
    <w:p>
      <w:pPr>
        <w:pStyle w:val="1019"/>
        <w:numPr>
          <w:ilvl w:val="0"/>
          <w:numId w:val="0"/>
        </w:numPr>
        <w:spacing w:before="0" w:line="240" w:lineRule="auto"/>
        <w:rPr>
          <w:sz w:val="22"/>
          <w:szCs w:val="22"/>
        </w:rPr>
      </w:pPr>
      <w:r>
        <w:rPr>
          <w:sz w:val="22"/>
          <w:szCs w:val="22"/>
        </w:rPr>
        <w:t xml:space="preserve">2.3.4. </w:t>
      </w:r>
      <w:r>
        <w:rPr>
          <w:sz w:val="22"/>
          <w:szCs w:val="22"/>
        </w:rPr>
        <w:t xml:space="preserve">обеспечить организацию учета потребляемой воды на границе эксплуатационной ответственности Сторон путем установки на все</w:t>
      </w:r>
      <w:r>
        <w:rPr>
          <w:sz w:val="22"/>
          <w:szCs w:val="22"/>
        </w:rPr>
        <w:t xml:space="preserve">х водопроводных вводах многоквартирного дома общедомовых приборов учета воды и надлежащей эксплуатации этих приборов (тип и калибр приборов учета, а также место и схема их установки предварительно должны быть согласованы с Ресурсоснабжающей организацией), </w:t>
      </w:r>
      <w:r>
        <w:rPr>
          <w:sz w:val="22"/>
          <w:szCs w:val="22"/>
        </w:rPr>
        <w:t xml:space="preserve">а в случае отсутствия общедомовых приборов учета – производить оплату за объем потребленных коммунальных услуг на общедомовые нужды исходя из нормативов потребления, утвержденных уполномоченным органом в порядке установленном действующим законодательством;</w:t>
      </w:r>
      <w:r>
        <w:rPr>
          <w:sz w:val="22"/>
          <w:szCs w:val="22"/>
        </w:rPr>
      </w:r>
      <w:r>
        <w:rPr>
          <w:sz w:val="22"/>
          <w:szCs w:val="22"/>
        </w:rPr>
      </w:r>
    </w:p>
    <w:p>
      <w:pPr>
        <w:pStyle w:val="1019"/>
        <w:numPr>
          <w:ilvl w:val="0"/>
          <w:numId w:val="0"/>
        </w:numPr>
        <w:spacing w:before="0" w:line="240" w:lineRule="auto"/>
        <w:rPr>
          <w:sz w:val="22"/>
          <w:szCs w:val="22"/>
        </w:rPr>
      </w:pPr>
      <w:r>
        <w:rPr>
          <w:sz w:val="22"/>
          <w:szCs w:val="22"/>
        </w:rPr>
        <w:t xml:space="preserve">2.3.5. </w:t>
      </w:r>
      <w:r>
        <w:rPr>
          <w:sz w:val="22"/>
          <w:szCs w:val="22"/>
        </w:rPr>
        <w:t xml:space="preserve">производить поверку приборов учета по истечении установленного предельного срока </w:t>
      </w:r>
      <w:r>
        <w:rPr>
          <w:sz w:val="22"/>
          <w:szCs w:val="22"/>
        </w:rPr>
        <w:t xml:space="preserve">службы</w:t>
      </w:r>
      <w:r>
        <w:rPr>
          <w:sz w:val="22"/>
          <w:szCs w:val="22"/>
        </w:rPr>
        <w:t xml:space="preserve">;</w:t>
      </w:r>
      <w:r>
        <w:rPr>
          <w:sz w:val="22"/>
          <w:szCs w:val="22"/>
        </w:rPr>
      </w:r>
      <w:r>
        <w:rPr>
          <w:sz w:val="22"/>
          <w:szCs w:val="22"/>
        </w:rPr>
      </w:r>
    </w:p>
    <w:p>
      <w:pPr>
        <w:pStyle w:val="1019"/>
        <w:numPr>
          <w:ilvl w:val="0"/>
          <w:numId w:val="0"/>
        </w:numPr>
        <w:contextualSpacing/>
        <w:spacing w:before="0" w:line="240" w:lineRule="auto"/>
        <w:rPr>
          <w:sz w:val="22"/>
          <w:szCs w:val="22"/>
        </w:rPr>
      </w:pPr>
      <w:r>
        <w:rPr>
          <w:sz w:val="22"/>
          <w:szCs w:val="22"/>
        </w:rPr>
        <w:t xml:space="preserve">2.3.6. </w:t>
      </w:r>
      <w:r>
        <w:rPr>
          <w:sz w:val="22"/>
          <w:szCs w:val="22"/>
        </w:rPr>
        <w:t xml:space="preserve">выполнять предписания Ресурсоснабжающей организации по замене</w:t>
      </w:r>
      <w:r>
        <w:rPr>
          <w:sz w:val="22"/>
          <w:szCs w:val="22"/>
        </w:rPr>
        <w:t xml:space="preserve"> приборов учета, неисправных задвижек на обводных линиях и на подключении, а также совместно с другими собственниками помещений Объекта предотвращать аварии и производить ремонт водопроводных и канализационных сетей, относящихся к общему имуществу Объекта;</w:t>
      </w:r>
      <w:r>
        <w:rPr>
          <w:sz w:val="22"/>
          <w:szCs w:val="22"/>
        </w:rPr>
      </w:r>
      <w:r>
        <w:rPr>
          <w:sz w:val="22"/>
          <w:szCs w:val="22"/>
        </w:rPr>
      </w:r>
    </w:p>
    <w:p>
      <w:pPr>
        <w:pStyle w:val="1019"/>
        <w:numPr>
          <w:ilvl w:val="0"/>
          <w:numId w:val="0"/>
        </w:numPr>
        <w:contextualSpacing/>
        <w:spacing w:before="0" w:line="240" w:lineRule="auto"/>
        <w:rPr>
          <w:sz w:val="22"/>
          <w:szCs w:val="22"/>
        </w:rPr>
      </w:pPr>
      <w:r>
        <w:rPr>
          <w:sz w:val="22"/>
          <w:szCs w:val="22"/>
        </w:rPr>
        <w:t xml:space="preserve">2.3.7. </w:t>
      </w:r>
      <w:r>
        <w:rPr>
          <w:sz w:val="22"/>
          <w:szCs w:val="22"/>
        </w:rPr>
        <w:t xml:space="preserve">не допускать сброс</w:t>
      </w:r>
      <w:r>
        <w:rPr>
          <w:sz w:val="22"/>
          <w:szCs w:val="22"/>
        </w:rPr>
        <w:t xml:space="preserve">а в канализацию веществ, запрещенных к сбросу в систему коммунальной канализации (бытовой и строительный мусор, масла, кислоты, щелочи, бумага, тряпки, окалина, известь и другие вещества, способные засорять канализационные трубы или вызвать их разрушение);</w:t>
      </w:r>
      <w:r>
        <w:rPr>
          <w:sz w:val="22"/>
          <w:szCs w:val="22"/>
        </w:rPr>
      </w:r>
      <w:r>
        <w:rPr>
          <w:sz w:val="22"/>
          <w:szCs w:val="22"/>
        </w:rPr>
      </w:r>
    </w:p>
    <w:p>
      <w:pPr>
        <w:pStyle w:val="1019"/>
        <w:numPr>
          <w:ilvl w:val="0"/>
          <w:numId w:val="0"/>
        </w:numPr>
        <w:contextualSpacing/>
        <w:spacing w:before="0" w:line="240" w:lineRule="auto"/>
        <w:rPr>
          <w:sz w:val="22"/>
          <w:szCs w:val="22"/>
        </w:rPr>
      </w:pPr>
      <w:r>
        <w:rPr>
          <w:sz w:val="22"/>
          <w:szCs w:val="22"/>
        </w:rPr>
        <w:t xml:space="preserve">2.3.8. </w:t>
      </w:r>
      <w:r>
        <w:rPr>
          <w:sz w:val="22"/>
          <w:szCs w:val="22"/>
        </w:rPr>
        <w:t xml:space="preserve">при наличии индивидуального, общего (квартирного) или комнатного прибора учета ежемесячно снимать его показания</w:t>
      </w:r>
      <w:r>
        <w:rPr>
          <w:sz w:val="22"/>
          <w:szCs w:val="22"/>
        </w:rPr>
        <w:t xml:space="preserve"> в период с 23-го по 25-е число текущего месяца и передавать полученные показания и иные сведения, необходимые для начисления Потребителям платы за потребление воды и сброс сточных вод в Ресурсоснабжающую организацию не позднее 26-го числа текущего месяца;</w:t>
      </w:r>
      <w:r>
        <w:rPr>
          <w:sz w:val="22"/>
          <w:szCs w:val="22"/>
        </w:rPr>
      </w:r>
      <w:r>
        <w:rPr>
          <w:sz w:val="22"/>
          <w:szCs w:val="22"/>
        </w:rPr>
      </w:r>
    </w:p>
    <w:p>
      <w:pPr>
        <w:pStyle w:val="1019"/>
        <w:numPr>
          <w:ilvl w:val="0"/>
          <w:numId w:val="0"/>
        </w:numPr>
        <w:contextualSpacing/>
        <w:spacing w:before="0" w:line="240" w:lineRule="auto"/>
        <w:rPr>
          <w:sz w:val="22"/>
          <w:szCs w:val="22"/>
        </w:rPr>
      </w:pPr>
      <w:r>
        <w:rPr>
          <w:sz w:val="22"/>
          <w:szCs w:val="22"/>
        </w:rPr>
        <w:t xml:space="preserve">2.3.9.</w:t>
      </w:r>
      <w:r>
        <w:rPr>
          <w:sz w:val="22"/>
          <w:szCs w:val="22"/>
        </w:rPr>
        <w:t xml:space="preserve">своевременно оплачивать в соответствии с условиями Договора отпущенный ему коммунальные услуги (а также дополнительно к этому</w:t>
      </w:r>
      <w:r>
        <w:rPr>
          <w:sz w:val="22"/>
          <w:szCs w:val="22"/>
        </w:rPr>
        <w:t xml:space="preserve"> стоимость установки и обслуживания общедомовых приборов учета потребления воды в случае, если указанные приборы учета по решению общего собрания собственников помещений многоквартирного дома устанавливаются и обслуживаются Ресурсоснабжающей организацией);</w:t>
      </w:r>
      <w:r>
        <w:rPr>
          <w:sz w:val="22"/>
          <w:szCs w:val="22"/>
        </w:rPr>
      </w:r>
      <w:r>
        <w:rPr>
          <w:sz w:val="22"/>
          <w:szCs w:val="22"/>
        </w:rPr>
      </w:r>
    </w:p>
    <w:p>
      <w:pPr>
        <w:pStyle w:val="1019"/>
        <w:numPr>
          <w:ilvl w:val="0"/>
          <w:numId w:val="0"/>
        </w:numPr>
        <w:contextualSpacing/>
        <w:spacing w:before="0" w:line="240" w:lineRule="auto"/>
        <w:rPr>
          <w:sz w:val="22"/>
          <w:szCs w:val="22"/>
        </w:rPr>
      </w:pPr>
      <w:r>
        <w:rPr>
          <w:sz w:val="22"/>
          <w:szCs w:val="22"/>
        </w:rPr>
        <w:t xml:space="preserve">2.3.10.</w:t>
      </w:r>
      <w:r>
        <w:rPr>
          <w:sz w:val="22"/>
          <w:szCs w:val="22"/>
        </w:rPr>
        <w:t xml:space="preserve">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w:t>
      </w:r>
      <w:r>
        <w:rPr>
          <w:sz w:val="22"/>
          <w:szCs w:val="22"/>
        </w:rPr>
        <w:t xml:space="preserve">тности их пломб немедленно сообщать об этом в Ресурсоснабжающую организацию, после чего в 30-ти дневный срок заменить прибор (или осуществить его поверку) с последующим уведомлением об этом представителя Ресурсоснабжающей организации для составления акта; </w:t>
      </w:r>
      <w:r>
        <w:rPr>
          <w:sz w:val="22"/>
          <w:szCs w:val="22"/>
        </w:rPr>
      </w:r>
      <w:r>
        <w:rPr>
          <w:sz w:val="22"/>
          <w:szCs w:val="22"/>
        </w:rPr>
      </w:r>
    </w:p>
    <w:p>
      <w:pPr>
        <w:pStyle w:val="1019"/>
        <w:numPr>
          <w:ilvl w:val="0"/>
          <w:numId w:val="0"/>
        </w:numPr>
        <w:contextualSpacing/>
        <w:spacing w:before="0" w:line="240" w:lineRule="auto"/>
        <w:rPr>
          <w:sz w:val="22"/>
          <w:szCs w:val="22"/>
        </w:rPr>
      </w:pPr>
      <w:r>
        <w:rPr>
          <w:sz w:val="22"/>
          <w:szCs w:val="22"/>
        </w:rPr>
        <w:t xml:space="preserve">2.3.11.</w:t>
      </w:r>
      <w:r>
        <w:rPr>
          <w:sz w:val="22"/>
          <w:szCs w:val="22"/>
        </w:rPr>
        <w:t xml:space="preserve">обеспечивать беспрепятственный доступ в свое жилое помещение и в помещение водомерного узла Объекта работников Ресурсоснабжающей организации для осуществления контрольных функций;</w:t>
      </w:r>
      <w:r>
        <w:rPr>
          <w:sz w:val="22"/>
          <w:szCs w:val="22"/>
        </w:rPr>
      </w:r>
      <w:r>
        <w:rPr>
          <w:sz w:val="22"/>
          <w:szCs w:val="22"/>
        </w:rPr>
      </w:r>
    </w:p>
    <w:p>
      <w:pPr>
        <w:pStyle w:val="1019"/>
        <w:numPr>
          <w:ilvl w:val="0"/>
          <w:numId w:val="0"/>
        </w:numPr>
        <w:contextualSpacing/>
        <w:spacing w:before="0" w:line="240" w:lineRule="auto"/>
        <w:rPr>
          <w:sz w:val="22"/>
          <w:szCs w:val="22"/>
        </w:rPr>
      </w:pPr>
      <w:r>
        <w:rPr>
          <w:sz w:val="22"/>
          <w:szCs w:val="22"/>
        </w:rPr>
        <w:t xml:space="preserve">2.3.12.</w:t>
      </w:r>
      <w:r>
        <w:rPr>
          <w:sz w:val="22"/>
          <w:szCs w:val="22"/>
        </w:rPr>
        <w:t xml:space="preserve"> в случае если жилое помещение не оборудовано индивидуал</w:t>
      </w:r>
      <w:r>
        <w:rPr>
          <w:sz w:val="22"/>
          <w:szCs w:val="22"/>
        </w:rPr>
        <w:t xml:space="preserve">ьным или общим (квартирным) прибором учета, информировать Ресурсоснабжающую организацию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w:t>
      </w:r>
      <w:r>
        <w:rPr>
          <w:sz w:val="22"/>
          <w:szCs w:val="22"/>
        </w:rPr>
      </w:r>
      <w:r>
        <w:rPr>
          <w:sz w:val="22"/>
          <w:szCs w:val="22"/>
        </w:rPr>
      </w:r>
    </w:p>
    <w:p>
      <w:pPr>
        <w:pStyle w:val="1019"/>
        <w:numPr>
          <w:ilvl w:val="0"/>
          <w:numId w:val="0"/>
        </w:numPr>
        <w:contextualSpacing/>
        <w:spacing w:before="0" w:line="240" w:lineRule="auto"/>
        <w:rPr>
          <w:sz w:val="22"/>
          <w:szCs w:val="22"/>
        </w:rPr>
      </w:pPr>
      <w:r>
        <w:rPr>
          <w:sz w:val="22"/>
          <w:szCs w:val="22"/>
        </w:rPr>
        <w:t xml:space="preserve">2.3.13.</w:t>
      </w:r>
      <w:r>
        <w:rPr>
          <w:sz w:val="22"/>
          <w:szCs w:val="22"/>
        </w:rPr>
        <w:t xml:space="preserve">несет иные обязанности, предусмотренные действующим законодательством РФ и настоящим Договором.</w:t>
      </w:r>
      <w:r>
        <w:rPr>
          <w:sz w:val="22"/>
          <w:szCs w:val="22"/>
        </w:rPr>
      </w:r>
      <w:r>
        <w:rPr>
          <w:sz w:val="22"/>
          <w:szCs w:val="22"/>
        </w:rPr>
      </w:r>
    </w:p>
    <w:p>
      <w:pPr>
        <w:pStyle w:val="1020"/>
        <w:numPr>
          <w:ilvl w:val="0"/>
          <w:numId w:val="0"/>
        </w:numPr>
        <w:spacing w:before="0" w:line="240" w:lineRule="auto"/>
        <w:rPr>
          <w:sz w:val="22"/>
          <w:szCs w:val="22"/>
        </w:rPr>
      </w:pPr>
      <w:r>
        <w:rPr>
          <w:b/>
          <w:sz w:val="22"/>
          <w:szCs w:val="22"/>
        </w:rPr>
        <w:t xml:space="preserve">2.4. Потребитель имеет право</w:t>
      </w:r>
      <w:r>
        <w:rPr>
          <w:sz w:val="22"/>
          <w:szCs w:val="22"/>
        </w:rPr>
        <w:t xml:space="preserve">:</w:t>
      </w:r>
      <w:r>
        <w:rPr>
          <w:sz w:val="22"/>
          <w:szCs w:val="22"/>
        </w:rPr>
      </w:r>
      <w:r>
        <w:rPr>
          <w:sz w:val="22"/>
          <w:szCs w:val="22"/>
        </w:rPr>
      </w:r>
    </w:p>
    <w:p>
      <w:pPr>
        <w:pStyle w:val="947"/>
        <w:jc w:val="both"/>
        <w:widowControl w:val="off"/>
        <w:rPr>
          <w:sz w:val="22"/>
          <w:szCs w:val="22"/>
        </w:rPr>
      </w:pPr>
      <w:r>
        <w:rPr>
          <w:sz w:val="22"/>
          <w:szCs w:val="22"/>
        </w:rPr>
        <w:t xml:space="preserve">2.4.1.</w:t>
      </w:r>
      <w:r>
        <w:rPr>
          <w:sz w:val="22"/>
          <w:szCs w:val="22"/>
        </w:rPr>
        <w:t xml:space="preserve"> получать в необходимых объемах коммунальные услуги надлежащего качества;</w:t>
      </w:r>
      <w:r>
        <w:rPr>
          <w:sz w:val="22"/>
          <w:szCs w:val="22"/>
        </w:rPr>
      </w:r>
      <w:r>
        <w:rPr>
          <w:sz w:val="22"/>
          <w:szCs w:val="22"/>
        </w:rPr>
      </w:r>
    </w:p>
    <w:p>
      <w:pPr>
        <w:pStyle w:val="947"/>
        <w:jc w:val="both"/>
        <w:widowControl w:val="off"/>
        <w:rPr>
          <w:sz w:val="22"/>
          <w:szCs w:val="22"/>
        </w:rPr>
      </w:pPr>
      <w:r>
        <w:rPr>
          <w:sz w:val="22"/>
          <w:szCs w:val="22"/>
        </w:rPr>
        <w:t xml:space="preserve">2.4.2.</w:t>
      </w:r>
      <w:r>
        <w:rPr>
          <w:sz w:val="22"/>
          <w:szCs w:val="22"/>
        </w:rPr>
        <w:t xml:space="preserve">получать от исполнителя сведения о правильности исчислени</w:t>
      </w:r>
      <w:r>
        <w:rPr>
          <w:sz w:val="22"/>
          <w:szCs w:val="22"/>
        </w:rPr>
        <w:t xml:space="preserve">я предъявленного потребителю к уплате размера платы за коммунальные услуги, наличии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r>
        <w:rPr>
          <w:sz w:val="22"/>
          <w:szCs w:val="22"/>
        </w:rPr>
      </w:r>
      <w:r>
        <w:rPr>
          <w:sz w:val="22"/>
          <w:szCs w:val="22"/>
        </w:rPr>
      </w:r>
    </w:p>
    <w:p>
      <w:pPr>
        <w:pStyle w:val="947"/>
        <w:jc w:val="both"/>
        <w:widowControl w:val="off"/>
        <w:rPr>
          <w:sz w:val="22"/>
          <w:szCs w:val="22"/>
        </w:rPr>
      </w:pPr>
      <w:r>
        <w:rPr>
          <w:sz w:val="22"/>
          <w:szCs w:val="22"/>
        </w:rPr>
        <w:t xml:space="preserve">2.4.3.</w:t>
      </w:r>
      <w:r>
        <w:rPr>
          <w:sz w:val="22"/>
          <w:szCs w:val="22"/>
        </w:rPr>
        <w:t xml:space="preserve">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r>
        <w:rPr>
          <w:sz w:val="22"/>
          <w:szCs w:val="22"/>
        </w:rPr>
      </w:r>
      <w:r>
        <w:rPr>
          <w:sz w:val="22"/>
          <w:szCs w:val="22"/>
        </w:rPr>
      </w:r>
    </w:p>
    <w:p>
      <w:pPr>
        <w:pStyle w:val="947"/>
        <w:jc w:val="both"/>
        <w:widowControl w:val="off"/>
        <w:rPr>
          <w:sz w:val="22"/>
          <w:szCs w:val="22"/>
        </w:rPr>
      </w:pPr>
      <w:r>
        <w:rPr>
          <w:sz w:val="22"/>
          <w:szCs w:val="22"/>
        </w:rPr>
        <w:t xml:space="preserve">2.4.4. </w:t>
      </w:r>
      <w:r>
        <w:rPr>
          <w:sz w:val="22"/>
          <w:szCs w:val="22"/>
        </w:rPr>
        <w:t xml:space="preserve">требовать от представителя исполнителя предъявления документов, подтверждающих его личность и наличие у него полномочий на доступ в жилое или </w:t>
      </w:r>
      <w:r>
        <w:rPr>
          <w:sz w:val="22"/>
          <w:szCs w:val="22"/>
        </w:rPr>
        <w:t xml:space="preserve">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ликвидации аварии и для совершения иных действий, указанных в </w:t>
      </w:r>
      <w:r>
        <w:rPr>
          <w:sz w:val="22"/>
          <w:szCs w:val="22"/>
        </w:rPr>
        <w:fldChar w:fldCharType="begin"/>
      </w:r>
      <w:r>
        <w:rPr>
          <w:sz w:val="22"/>
          <w:szCs w:val="22"/>
        </w:rPr>
        <w:instrText xml:space="preserve">HYPERLINK "consultantplus://offline/ref=61CA01BCA9564A4BF7462B46B48C11F3F89DF951F1365D1369AC8BF366F692EEE2CD7D5C1D99FA60y1JCG"</w:instrText>
      </w:r>
      <w:r>
        <w:rPr>
          <w:sz w:val="22"/>
          <w:szCs w:val="22"/>
        </w:rPr>
        <w:fldChar w:fldCharType="separate"/>
      </w:r>
      <w:r>
        <w:rPr>
          <w:sz w:val="22"/>
          <w:szCs w:val="22"/>
        </w:rPr>
        <w:t xml:space="preserve">Правилах</w:t>
      </w:r>
      <w:r>
        <w:rPr>
          <w:sz w:val="22"/>
          <w:szCs w:val="22"/>
        </w:rPr>
        <w:fldChar w:fldCharType="end"/>
      </w:r>
      <w:r>
        <w:rPr>
          <w:sz w:val="22"/>
          <w:szCs w:val="22"/>
        </w:rPr>
        <w:t xml:space="preserve"> № 354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r>
        <w:rPr>
          <w:sz w:val="22"/>
          <w:szCs w:val="22"/>
        </w:rPr>
      </w:r>
      <w:r>
        <w:rPr>
          <w:sz w:val="22"/>
          <w:szCs w:val="22"/>
        </w:rPr>
      </w:r>
    </w:p>
    <w:p>
      <w:pPr>
        <w:pStyle w:val="947"/>
        <w:jc w:val="both"/>
        <w:widowControl w:val="off"/>
        <w:rPr>
          <w:sz w:val="22"/>
          <w:szCs w:val="22"/>
        </w:rPr>
      </w:pPr>
      <w:r>
        <w:rPr>
          <w:sz w:val="22"/>
          <w:szCs w:val="22"/>
        </w:rPr>
        <w:t xml:space="preserve">2.4.5. </w:t>
      </w:r>
      <w:r>
        <w:rPr>
          <w:sz w:val="22"/>
          <w:szCs w:val="22"/>
        </w:rPr>
        <w:t xml:space="preserve">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w:t>
      </w:r>
      <w:r>
        <w:rPr>
          <w:sz w:val="22"/>
          <w:szCs w:val="22"/>
        </w:rPr>
      </w:r>
      <w:r>
        <w:rPr>
          <w:sz w:val="22"/>
          <w:szCs w:val="22"/>
        </w:rPr>
      </w:r>
    </w:p>
    <w:p>
      <w:pPr>
        <w:pStyle w:val="947"/>
        <w:jc w:val="both"/>
        <w:widowControl w:val="off"/>
        <w:rPr>
          <w:sz w:val="22"/>
          <w:szCs w:val="22"/>
        </w:rPr>
      </w:pPr>
      <w:r>
        <w:rPr>
          <w:sz w:val="22"/>
          <w:szCs w:val="22"/>
        </w:rPr>
        <w:t xml:space="preserve">2.4.6. </w:t>
      </w:r>
      <w:r>
        <w:rPr>
          <w:sz w:val="22"/>
          <w:szCs w:val="22"/>
        </w:rPr>
        <w:t xml:space="preserve">осуществлять иные права, предусмотренные жилищным законодательством Российской Федерации и настоящим Договором.</w:t>
      </w:r>
      <w:r>
        <w:rPr>
          <w:sz w:val="22"/>
          <w:szCs w:val="22"/>
        </w:rPr>
      </w:r>
      <w:r>
        <w:rPr>
          <w:sz w:val="22"/>
          <w:szCs w:val="22"/>
        </w:rPr>
      </w:r>
    </w:p>
    <w:p>
      <w:pPr>
        <w:pStyle w:val="947"/>
        <w:jc w:val="both"/>
        <w:widowControl w:val="off"/>
        <w:rPr>
          <w:b/>
          <w:sz w:val="22"/>
          <w:szCs w:val="22"/>
        </w:rPr>
      </w:pPr>
      <w:r>
        <w:rPr>
          <w:b/>
          <w:sz w:val="22"/>
          <w:szCs w:val="22"/>
        </w:rPr>
        <w:t xml:space="preserve">2.5. Потребитель не вправе:</w:t>
      </w:r>
      <w:r>
        <w:rPr>
          <w:b/>
          <w:sz w:val="22"/>
          <w:szCs w:val="22"/>
        </w:rPr>
      </w:r>
      <w:r>
        <w:rPr>
          <w:b/>
          <w:sz w:val="22"/>
          <w:szCs w:val="22"/>
        </w:rPr>
      </w:r>
    </w:p>
    <w:p>
      <w:pPr>
        <w:pStyle w:val="947"/>
        <w:jc w:val="both"/>
        <w:widowControl w:val="off"/>
        <w:rPr>
          <w:sz w:val="22"/>
          <w:szCs w:val="22"/>
        </w:rPr>
      </w:pPr>
      <w:r>
        <w:rPr>
          <w:sz w:val="22"/>
          <w:szCs w:val="22"/>
        </w:rPr>
        <w:t xml:space="preserve">2.5.1. </w:t>
      </w:r>
      <w:r>
        <w:rPr>
          <w:sz w:val="22"/>
          <w:szCs w:val="22"/>
        </w:rPr>
        <w:t xml:space="preserve">и</w:t>
      </w:r>
      <w:r>
        <w:rPr>
          <w:sz w:val="22"/>
          <w:szCs w:val="22"/>
        </w:rPr>
        <w:t xml:space="preserve">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r>
        <w:rPr>
          <w:sz w:val="22"/>
          <w:szCs w:val="22"/>
        </w:rPr>
      </w:r>
      <w:r>
        <w:rPr>
          <w:sz w:val="22"/>
          <w:szCs w:val="22"/>
        </w:rPr>
      </w:r>
    </w:p>
    <w:p>
      <w:pPr>
        <w:pStyle w:val="947"/>
        <w:jc w:val="both"/>
        <w:widowControl w:val="off"/>
        <w:rPr>
          <w:sz w:val="22"/>
          <w:szCs w:val="22"/>
        </w:rPr>
      </w:pPr>
      <w:r>
        <w:rPr>
          <w:sz w:val="22"/>
          <w:szCs w:val="22"/>
        </w:rPr>
        <w:t xml:space="preserve">2.5.2.</w:t>
      </w:r>
      <w:r>
        <w:rPr>
          <w:sz w:val="22"/>
          <w:szCs w:val="22"/>
        </w:rPr>
        <w:t xml:space="preserve">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r>
        <w:rPr>
          <w:sz w:val="22"/>
          <w:szCs w:val="22"/>
        </w:rPr>
      </w:r>
      <w:r>
        <w:rPr>
          <w:sz w:val="22"/>
          <w:szCs w:val="22"/>
        </w:rPr>
      </w:r>
    </w:p>
    <w:p>
      <w:pPr>
        <w:pStyle w:val="947"/>
        <w:jc w:val="both"/>
        <w:widowControl w:val="off"/>
        <w:rPr>
          <w:sz w:val="22"/>
          <w:szCs w:val="22"/>
        </w:rPr>
      </w:pPr>
      <w:r>
        <w:rPr>
          <w:sz w:val="22"/>
          <w:szCs w:val="22"/>
        </w:rPr>
        <w:t xml:space="preserve">2.5.3. </w:t>
      </w:r>
      <w:r>
        <w:rPr>
          <w:sz w:val="22"/>
          <w:szCs w:val="22"/>
        </w:rPr>
        <w:t xml:space="preserve">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r>
        <w:rPr>
          <w:sz w:val="22"/>
          <w:szCs w:val="22"/>
        </w:rPr>
      </w:r>
      <w:r>
        <w:rPr>
          <w:sz w:val="22"/>
          <w:szCs w:val="22"/>
        </w:rPr>
      </w:r>
    </w:p>
    <w:p>
      <w:pPr>
        <w:pStyle w:val="1020"/>
        <w:numPr>
          <w:ilvl w:val="0"/>
          <w:numId w:val="0"/>
        </w:numPr>
        <w:spacing w:before="0" w:line="240" w:lineRule="auto"/>
        <w:rPr>
          <w:sz w:val="22"/>
          <w:szCs w:val="22"/>
        </w:rPr>
      </w:pPr>
      <w:r>
        <w:rPr>
          <w:sz w:val="22"/>
          <w:szCs w:val="22"/>
        </w:rPr>
      </w:r>
      <w:r>
        <w:rPr>
          <w:sz w:val="22"/>
          <w:szCs w:val="22"/>
        </w:rPr>
      </w:r>
      <w:r>
        <w:rPr>
          <w:sz w:val="22"/>
          <w:szCs w:val="22"/>
        </w:rPr>
      </w:r>
    </w:p>
    <w:p>
      <w:pPr>
        <w:pStyle w:val="1020"/>
        <w:numPr>
          <w:ilvl w:val="0"/>
          <w:numId w:val="0"/>
        </w:numPr>
        <w:jc w:val="center"/>
        <w:spacing w:before="0" w:line="240" w:lineRule="auto"/>
        <w:rPr>
          <w:b/>
          <w:sz w:val="22"/>
          <w:szCs w:val="22"/>
        </w:rPr>
      </w:pPr>
      <w:r>
        <w:rPr>
          <w:b/>
          <w:sz w:val="22"/>
          <w:szCs w:val="22"/>
        </w:rPr>
        <w:t xml:space="preserve">3. Порядок расчетов</w:t>
      </w:r>
      <w:r>
        <w:rPr>
          <w:b/>
          <w:sz w:val="22"/>
          <w:szCs w:val="22"/>
        </w:rPr>
      </w:r>
      <w:r>
        <w:rPr>
          <w:b/>
          <w:sz w:val="22"/>
          <w:szCs w:val="22"/>
        </w:rPr>
      </w:r>
    </w:p>
    <w:p>
      <w:pPr>
        <w:pStyle w:val="1020"/>
        <w:numPr>
          <w:ilvl w:val="0"/>
          <w:numId w:val="0"/>
        </w:numPr>
        <w:spacing w:before="0" w:line="240" w:lineRule="auto"/>
        <w:rPr>
          <w:sz w:val="22"/>
          <w:szCs w:val="22"/>
        </w:rPr>
      </w:pPr>
      <w:r>
        <w:rPr>
          <w:sz w:val="22"/>
          <w:szCs w:val="22"/>
        </w:rPr>
        <w:t xml:space="preserve">3.1. Расчетный период устанавливается равным календарному месяцу.</w:t>
      </w:r>
      <w:r>
        <w:rPr>
          <w:sz w:val="22"/>
          <w:szCs w:val="22"/>
        </w:rPr>
      </w:r>
      <w:r>
        <w:rPr>
          <w:sz w:val="22"/>
          <w:szCs w:val="22"/>
        </w:rPr>
      </w:r>
    </w:p>
    <w:p>
      <w:pPr>
        <w:pStyle w:val="947"/>
        <w:jc w:val="both"/>
        <w:rPr>
          <w:sz w:val="22"/>
          <w:szCs w:val="22"/>
        </w:rPr>
      </w:pPr>
      <w:r>
        <w:rPr>
          <w:sz w:val="22"/>
          <w:szCs w:val="22"/>
        </w:rPr>
        <w:t xml:space="preserve">3.2</w:t>
      </w:r>
      <w:r>
        <w:rPr>
          <w:sz w:val="22"/>
          <w:szCs w:val="22"/>
        </w:rPr>
        <w:t xml:space="preserve">. Потребитель в составе платы за коммунальные услуги отдельно вносит плату за коммунальные услуги, предоставленные потребителю в жилом помещении и плату за коммунальные услуги, потребляемые в процессе использования общего имущества в многоквартирном доме. </w:t>
      </w:r>
      <w:r>
        <w:rPr>
          <w:sz w:val="22"/>
          <w:szCs w:val="22"/>
        </w:rPr>
      </w:r>
      <w:r>
        <w:rPr>
          <w:sz w:val="22"/>
          <w:szCs w:val="22"/>
        </w:rPr>
      </w:r>
    </w:p>
    <w:p>
      <w:pPr>
        <w:pStyle w:val="947"/>
        <w:ind w:firstLine="426"/>
        <w:jc w:val="both"/>
        <w:rPr>
          <w:sz w:val="22"/>
          <w:szCs w:val="22"/>
        </w:rPr>
      </w:pPr>
      <w:r>
        <w:rPr>
          <w:sz w:val="22"/>
          <w:szCs w:val="22"/>
        </w:rPr>
        <w:t xml:space="preserve">Расчет платы за потребленные коммунальные услуги в жилом помещении производится согласно</w:t>
      </w:r>
      <w:r>
        <w:rPr>
          <w:sz w:val="22"/>
          <w:szCs w:val="22"/>
        </w:rPr>
        <w:t xml:space="preserve"> показаний индивидуальных или общих (квартирных) приборов учета, а при их отсутствии исходя из нормативов потребления коммунальных услуг, утвержденных уполномоченным органом в порядке, установленном действующим законодательством. </w:t>
      </w:r>
      <w:r>
        <w:rPr>
          <w:sz w:val="22"/>
          <w:szCs w:val="22"/>
        </w:rPr>
      </w:r>
      <w:r>
        <w:rPr>
          <w:sz w:val="22"/>
          <w:szCs w:val="22"/>
        </w:rPr>
      </w:r>
    </w:p>
    <w:p>
      <w:pPr>
        <w:pStyle w:val="947"/>
        <w:ind w:firstLine="426"/>
        <w:jc w:val="both"/>
        <w:rPr>
          <w:sz w:val="22"/>
          <w:szCs w:val="22"/>
        </w:rPr>
      </w:pPr>
      <w:r>
        <w:rPr>
          <w:sz w:val="22"/>
          <w:szCs w:val="22"/>
        </w:rPr>
        <w:t xml:space="preserve">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определяется в соответствии с формулой 10 Приложения № 2 к Правилам № 354.</w:t>
      </w:r>
      <w:r>
        <w:rPr>
          <w:sz w:val="22"/>
          <w:szCs w:val="22"/>
        </w:rPr>
      </w:r>
      <w:r>
        <w:rPr>
          <w:sz w:val="22"/>
          <w:szCs w:val="22"/>
        </w:rPr>
      </w:r>
    </w:p>
    <w:p>
      <w:pPr>
        <w:pStyle w:val="947"/>
        <w:jc w:val="both"/>
        <w:rPr>
          <w:sz w:val="22"/>
          <w:szCs w:val="22"/>
        </w:rPr>
      </w:pPr>
      <w:r>
        <w:rPr>
          <w:sz w:val="22"/>
          <w:szCs w:val="22"/>
        </w:rPr>
        <w:t xml:space="preserve">       При отсутствии коллективного (обще</w:t>
      </w:r>
      <w:r>
        <w:rPr>
          <w:sz w:val="22"/>
          <w:szCs w:val="22"/>
        </w:rPr>
        <w:t xml:space="preserve">домового) прибора учета размер платы за коммунальные услуги, предоставленные на общедомовые нужды, определяется исходя из нормативов потребления коммунальных услуг, утвержденных уполномоченным органом в порядке, установленном действующим законодательством.</w:t>
      </w:r>
      <w:r>
        <w:rPr>
          <w:sz w:val="22"/>
          <w:szCs w:val="22"/>
        </w:rPr>
      </w:r>
      <w:r>
        <w:rPr>
          <w:sz w:val="22"/>
          <w:szCs w:val="22"/>
        </w:rPr>
      </w:r>
    </w:p>
    <w:p>
      <w:pPr>
        <w:pStyle w:val="947"/>
        <w:ind w:firstLine="540"/>
        <w:jc w:val="both"/>
        <w:widowControl w:val="off"/>
        <w:rPr>
          <w:sz w:val="22"/>
          <w:szCs w:val="22"/>
        </w:rPr>
      </w:pPr>
      <w:r>
        <w:rPr>
          <w:sz w:val="22"/>
          <w:szCs w:val="22"/>
        </w:rPr>
        <w:t xml:space="preserve">Объем коммунальной услуги, предоставленной за расчетный период на общедомовые нужды, распределя</w:t>
      </w:r>
      <w:r>
        <w:rPr>
          <w:sz w:val="22"/>
          <w:szCs w:val="22"/>
        </w:rPr>
        <w:t xml:space="preserve">ется между потребителями пропорционально размеру общей площади принадлежащего каждому потребителю (находящегося в его пользовании) жилых и нежилых помещениях в многоквартирном доме в соответствии с формулами 11, 12, 13 и 14 Приложения № 2 к Правилам № 354.</w:t>
      </w:r>
      <w:r>
        <w:rPr>
          <w:sz w:val="22"/>
          <w:szCs w:val="22"/>
        </w:rPr>
      </w:r>
      <w:r>
        <w:rPr>
          <w:sz w:val="22"/>
          <w:szCs w:val="22"/>
        </w:rPr>
      </w:r>
    </w:p>
    <w:p>
      <w:pPr>
        <w:pStyle w:val="947"/>
        <w:jc w:val="both"/>
        <w:widowControl w:val="off"/>
        <w:rPr>
          <w:sz w:val="22"/>
          <w:szCs w:val="22"/>
        </w:rPr>
      </w:pPr>
      <w:r>
        <w:rPr>
          <w:sz w:val="22"/>
          <w:szCs w:val="22"/>
        </w:rPr>
        <w:t xml:space="preserve">3.3</w:t>
      </w:r>
      <w:r>
        <w:rPr>
          <w:sz w:val="22"/>
          <w:szCs w:val="22"/>
        </w:rPr>
        <w:t xml:space="preserve">.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w:t>
      </w:r>
      <w:r>
        <w:rPr>
          <w:sz w:val="22"/>
          <w:szCs w:val="22"/>
        </w:rPr>
        <w:t xml:space="preserve">льного или общего (квартирного) прибора учета за период не менее 1 года, а если период работы прибора учета составил меньше 1 года, - то за фактический период работы прибора учета, но не менее 3 месяцев в следующих случаях и за указанные расчетные периоды:</w:t>
      </w:r>
      <w:r>
        <w:rPr>
          <w:sz w:val="22"/>
          <w:szCs w:val="22"/>
        </w:rPr>
      </w:r>
      <w:r>
        <w:rPr>
          <w:sz w:val="22"/>
          <w:szCs w:val="22"/>
        </w:rPr>
      </w:r>
    </w:p>
    <w:p>
      <w:pPr>
        <w:pStyle w:val="947"/>
        <w:jc w:val="both"/>
        <w:widowControl w:val="off"/>
        <w:rPr>
          <w:sz w:val="22"/>
          <w:szCs w:val="22"/>
        </w:rPr>
      </w:pPr>
      <w:r>
        <w:rPr>
          <w:sz w:val="22"/>
          <w:szCs w:val="22"/>
        </w:rPr>
        <w:t xml:space="preserve">а) в случае выхода из строя или утраты ранее введенного в эксплуатацию индивидуального, общего (квартирного), ком</w:t>
      </w:r>
      <w:r>
        <w:rPr>
          <w:sz w:val="22"/>
          <w:szCs w:val="22"/>
        </w:rPr>
        <w:t xml:space="preserve">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w:t>
      </w:r>
      <w:r>
        <w:rPr>
          <w:sz w:val="22"/>
          <w:szCs w:val="22"/>
        </w:rPr>
        <w:t xml:space="preserve">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w:t>
      </w:r>
      <w:r>
        <w:rPr>
          <w:sz w:val="22"/>
          <w:szCs w:val="22"/>
        </w:rPr>
      </w:r>
      <w:r>
        <w:rPr>
          <w:sz w:val="22"/>
          <w:szCs w:val="22"/>
        </w:rPr>
      </w:r>
    </w:p>
    <w:p>
      <w:pPr>
        <w:pStyle w:val="947"/>
        <w:jc w:val="both"/>
        <w:widowControl w:val="off"/>
        <w:rPr>
          <w:sz w:val="22"/>
          <w:szCs w:val="22"/>
        </w:rPr>
      </w:pPr>
      <w:r>
        <w:rPr>
          <w:sz w:val="22"/>
          <w:szCs w:val="22"/>
        </w:rPr>
        <w:t xml:space="preserve">б) в случае непредставления потребителем показаний индивидуального, общего (квартирного), комнатного прибора учета за расчетный период, таких показаний в установленные Правилами №3</w:t>
      </w:r>
      <w:r>
        <w:rPr>
          <w:sz w:val="22"/>
          <w:szCs w:val="22"/>
        </w:rPr>
        <w:t xml:space="preserve">54 сроки - начиная с расчетного периода, за который 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3 расчетных периодов подряд;</w:t>
      </w:r>
      <w:r>
        <w:rPr>
          <w:sz w:val="22"/>
          <w:szCs w:val="22"/>
        </w:rPr>
      </w:r>
      <w:r>
        <w:rPr>
          <w:sz w:val="22"/>
          <w:szCs w:val="22"/>
        </w:rPr>
      </w:r>
    </w:p>
    <w:p>
      <w:pPr>
        <w:pStyle w:val="947"/>
        <w:jc w:val="both"/>
        <w:widowControl w:val="off"/>
        <w:rPr>
          <w:sz w:val="20"/>
          <w:szCs w:val="20"/>
        </w:rPr>
      </w:pPr>
      <w:r>
        <w:rPr>
          <w:sz w:val="22"/>
          <w:szCs w:val="22"/>
        </w:rPr>
        <w:t xml:space="preserve">в) в </w:t>
      </w:r>
      <w:r>
        <w:rPr>
          <w:sz w:val="22"/>
          <w:szCs w:val="22"/>
        </w:rPr>
        <w:t xml:space="preserve">случае, если потребитель не ответил на повторное уведомление исполнителя, либо 2 и более раза не допустил исполнителя в занимаемое им жилое помещение в согласованные потребителем дату и </w:t>
      </w:r>
      <w:r>
        <w:rPr>
          <w:sz w:val="20"/>
          <w:szCs w:val="20"/>
        </w:rPr>
        <w:t xml:space="preserve">время и при этом в отношении потребителя, проживающего в жилом помещен</w:t>
      </w:r>
      <w:r>
        <w:rPr>
          <w:sz w:val="20"/>
          <w:szCs w:val="20"/>
        </w:rPr>
        <w:t xml:space="preserve">ии, у исполнителя отсутствует информация о его временном отсутствии в занимаемом жилом помещении, начиная с даты, когда исполнителем был составлен акт об отказе в допуске к прибору учета до даты проведения проверки, но не более 3 расчетных периодов подряд.</w:t>
      </w:r>
      <w:r>
        <w:rPr>
          <w:sz w:val="20"/>
          <w:szCs w:val="20"/>
        </w:rPr>
      </w:r>
      <w:r>
        <w:rPr>
          <w:sz w:val="20"/>
          <w:szCs w:val="20"/>
        </w:rPr>
      </w:r>
    </w:p>
    <w:p>
      <w:pPr>
        <w:pStyle w:val="1020"/>
        <w:numPr>
          <w:ilvl w:val="0"/>
          <w:numId w:val="0"/>
        </w:numPr>
        <w:spacing w:before="0" w:line="240" w:lineRule="auto"/>
        <w:rPr>
          <w:sz w:val="20"/>
          <w:szCs w:val="20"/>
        </w:rPr>
      </w:pPr>
      <w:r>
        <w:rPr>
          <w:sz w:val="20"/>
          <w:szCs w:val="20"/>
        </w:rPr>
        <w:t xml:space="preserve">3.4. Объем водоотведения, в случае отсутствия приборов учета сточных вод, равен сумме объемов потребления Потребителем холодной и горячей воды.</w:t>
      </w:r>
      <w:r>
        <w:rPr>
          <w:sz w:val="20"/>
          <w:szCs w:val="20"/>
        </w:rPr>
      </w:r>
      <w:r>
        <w:rPr>
          <w:sz w:val="20"/>
          <w:szCs w:val="20"/>
        </w:rPr>
      </w:r>
    </w:p>
    <w:p>
      <w:pPr>
        <w:pStyle w:val="947"/>
        <w:jc w:val="both"/>
        <w:rPr>
          <w:sz w:val="20"/>
          <w:szCs w:val="20"/>
        </w:rPr>
      </w:pPr>
      <w:r>
        <w:rPr>
          <w:sz w:val="20"/>
          <w:szCs w:val="20"/>
        </w:rPr>
        <w:t xml:space="preserve">3.5. Размер платы за коммунальные услуги на общедомовые нужды  не подлежит перерасчету в связи с временным отсутствием потребителя в жилом помещении.</w:t>
      </w:r>
      <w:r>
        <w:rPr>
          <w:sz w:val="20"/>
          <w:szCs w:val="20"/>
        </w:rPr>
      </w:r>
      <w:r>
        <w:rPr>
          <w:sz w:val="20"/>
          <w:szCs w:val="20"/>
        </w:rPr>
      </w:r>
    </w:p>
    <w:p>
      <w:pPr>
        <w:pStyle w:val="947"/>
        <w:jc w:val="both"/>
        <w:rPr>
          <w:sz w:val="20"/>
          <w:szCs w:val="20"/>
        </w:rPr>
      </w:pPr>
      <w:r>
        <w:rPr>
          <w:sz w:val="20"/>
          <w:szCs w:val="20"/>
        </w:rPr>
        <w:t xml:space="preserve">3.6. Исполнитель ежемесячно снимает показания общедомового прибора учета  (при его наличии) в период с 23-го по 25-е число текущего месяца и заносит полученные показания в журнал учета показаний коллективных (общедомовых) приборов учета.  </w:t>
      </w:r>
      <w:r>
        <w:rPr>
          <w:sz w:val="20"/>
          <w:szCs w:val="20"/>
        </w:rPr>
      </w:r>
      <w:r>
        <w:rPr>
          <w:sz w:val="20"/>
          <w:szCs w:val="20"/>
        </w:rPr>
      </w:r>
    </w:p>
    <w:p>
      <w:pPr>
        <w:pStyle w:val="947"/>
        <w:jc w:val="both"/>
        <w:rPr>
          <w:sz w:val="20"/>
          <w:szCs w:val="20"/>
        </w:rPr>
      </w:pPr>
      <w:r>
        <w:rPr>
          <w:sz w:val="20"/>
          <w:szCs w:val="20"/>
        </w:rPr>
        <w:t xml:space="preserve">         Собственники помещений, установившие в принадлежащих им помещениях многоквартирного дома квартирные приборы учета воды, обязаны </w:t>
      </w:r>
      <w:r>
        <w:rPr>
          <w:bCs/>
          <w:sz w:val="20"/>
          <w:szCs w:val="20"/>
        </w:rPr>
        <w:t xml:space="preserve">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w:t>
      </w:r>
      <w:r>
        <w:rPr>
          <w:sz w:val="20"/>
          <w:szCs w:val="20"/>
        </w:rPr>
        <w:t xml:space="preserve">. Начисление оплаты Потребителю производится Ресурсоснабжающей организацией. </w:t>
      </w:r>
      <w:r>
        <w:rPr>
          <w:sz w:val="20"/>
          <w:szCs w:val="20"/>
        </w:rPr>
      </w:r>
      <w:r>
        <w:rPr>
          <w:sz w:val="20"/>
          <w:szCs w:val="20"/>
        </w:rPr>
      </w:r>
    </w:p>
    <w:p>
      <w:pPr>
        <w:pStyle w:val="1020"/>
        <w:numPr>
          <w:ilvl w:val="0"/>
          <w:numId w:val="0"/>
        </w:numPr>
        <w:spacing w:before="0" w:line="240" w:lineRule="auto"/>
        <w:rPr>
          <w:sz w:val="20"/>
          <w:szCs w:val="20"/>
        </w:rPr>
      </w:pPr>
      <w:r>
        <w:rPr>
          <w:sz w:val="20"/>
          <w:szCs w:val="20"/>
        </w:rPr>
        <w:t xml:space="preserve">3.7. Ресурсоснабжающая организация вправе контролировать правильность снятия Потребителем показаний квартирных приборов учета и в случае выявления расхождений между сведениями, представляемыми Потребителем, и фактическими данными – сделать перерасчет. </w:t>
      </w:r>
      <w:r>
        <w:rPr>
          <w:sz w:val="20"/>
          <w:szCs w:val="20"/>
        </w:rPr>
      </w:r>
      <w:r>
        <w:rPr>
          <w:sz w:val="20"/>
          <w:szCs w:val="20"/>
        </w:rPr>
      </w:r>
    </w:p>
    <w:p>
      <w:pPr>
        <w:pStyle w:val="947"/>
        <w:ind w:firstLine="540"/>
        <w:jc w:val="both"/>
        <w:rPr>
          <w:sz w:val="20"/>
          <w:szCs w:val="20"/>
        </w:rPr>
      </w:pPr>
      <w:r>
        <w:rPr>
          <w:sz w:val="20"/>
          <w:szCs w:val="20"/>
        </w:rPr>
        <w:t xml:space="preserve">При обнаружении Ресурсоснабжающей организацией факта несанкционированного вмешательства в работу индивидуального прибора учета, расположенного в помещении потребителя, повлекшего искажение показаний такого прибора учета, Ресурсоснаб</w:t>
      </w:r>
      <w:r>
        <w:rPr>
          <w:sz w:val="20"/>
          <w:szCs w:val="20"/>
        </w:rPr>
        <w:t xml:space="preserve">жающая организация обязана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w:t>
      </w:r>
      <w:r>
        <w:rPr>
          <w:sz w:val="20"/>
          <w:szCs w:val="20"/>
        </w:rPr>
        <w:t xml:space="preserve">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w:t>
      </w:r>
      <w:r>
        <w:rPr>
          <w:sz w:val="20"/>
          <w:szCs w:val="20"/>
        </w:rPr>
        <w:t xml:space="preserve"> в акте проверки состояния прибора учета, составленном Ресурсоснабжающей организацией, до даты устранения такого вмешательства. Если дату осуществления несанкционированного подключения или вмешательства в работу прибора учета установить невозможно, то дона</w:t>
      </w:r>
      <w:r>
        <w:rPr>
          <w:sz w:val="20"/>
          <w:szCs w:val="20"/>
        </w:rPr>
        <w:t xml:space="preserve">числение должно быть произведено начиная с даты проведения Ресурсоснабжающей организацией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r>
        <w:rPr>
          <w:sz w:val="20"/>
          <w:szCs w:val="20"/>
        </w:rPr>
      </w:r>
      <w:r>
        <w:rPr>
          <w:sz w:val="20"/>
          <w:szCs w:val="20"/>
        </w:rPr>
      </w:r>
    </w:p>
    <w:p>
      <w:pPr>
        <w:pStyle w:val="1020"/>
        <w:numPr>
          <w:ilvl w:val="0"/>
          <w:numId w:val="0"/>
        </w:numPr>
        <w:spacing w:before="0" w:line="240" w:lineRule="auto"/>
        <w:rPr>
          <w:sz w:val="20"/>
          <w:szCs w:val="20"/>
        </w:rPr>
      </w:pPr>
      <w:r>
        <w:rPr>
          <w:sz w:val="20"/>
          <w:szCs w:val="20"/>
        </w:rPr>
        <w:t xml:space="preserve">3.8. Оплата за полученную питьевую воду и принятые сточные воды рассчитывается по тарифам, утвержденным в соответствии с действующим законодательством РФ. </w:t>
      </w:r>
      <w:r>
        <w:rPr>
          <w:sz w:val="20"/>
          <w:szCs w:val="20"/>
        </w:rPr>
      </w:r>
      <w:r>
        <w:rPr>
          <w:sz w:val="20"/>
          <w:szCs w:val="20"/>
        </w:rPr>
      </w:r>
    </w:p>
    <w:p>
      <w:pPr>
        <w:pStyle w:val="1020"/>
        <w:numPr>
          <w:ilvl w:val="0"/>
          <w:numId w:val="0"/>
        </w:numPr>
        <w:spacing w:before="0" w:line="240" w:lineRule="auto"/>
        <w:rPr>
          <w:sz w:val="20"/>
          <w:szCs w:val="20"/>
        </w:rPr>
      </w:pPr>
      <w:r>
        <w:rPr>
          <w:sz w:val="20"/>
          <w:szCs w:val="20"/>
        </w:rPr>
        <w:t xml:space="preserve">3.9. В течение срока действия Договора тарифы могут быть изменены в установленном законодательством порядке. Изменение тарифов не требует дополнительного внесения в Договор изменений.</w:t>
      </w:r>
      <w:r>
        <w:rPr>
          <w:sz w:val="20"/>
          <w:szCs w:val="20"/>
        </w:rPr>
      </w:r>
      <w:r>
        <w:rPr>
          <w:sz w:val="20"/>
          <w:szCs w:val="20"/>
        </w:rPr>
      </w:r>
    </w:p>
    <w:p>
      <w:pPr>
        <w:pStyle w:val="1020"/>
        <w:numPr>
          <w:ilvl w:val="0"/>
          <w:numId w:val="0"/>
        </w:numPr>
        <w:spacing w:before="0" w:line="240" w:lineRule="auto"/>
        <w:rPr>
          <w:sz w:val="20"/>
          <w:szCs w:val="20"/>
        </w:rPr>
      </w:pPr>
      <w:r>
        <w:rPr>
          <w:sz w:val="20"/>
          <w:szCs w:val="20"/>
        </w:rPr>
        <w:t xml:space="preserve">3.10. Новые тарифы доводятся до Потребителя через официальные средства массовой информации. </w:t>
      </w:r>
      <w:r>
        <w:rPr>
          <w:sz w:val="20"/>
          <w:szCs w:val="20"/>
        </w:rPr>
      </w:r>
      <w:r>
        <w:rPr>
          <w:sz w:val="20"/>
          <w:szCs w:val="20"/>
        </w:rPr>
      </w:r>
    </w:p>
    <w:p>
      <w:pPr>
        <w:pStyle w:val="1020"/>
        <w:numPr>
          <w:ilvl w:val="0"/>
          <w:numId w:val="0"/>
        </w:numPr>
        <w:spacing w:before="0" w:line="240" w:lineRule="auto"/>
        <w:rPr>
          <w:sz w:val="20"/>
          <w:szCs w:val="20"/>
        </w:rPr>
      </w:pPr>
      <w:r>
        <w:rPr>
          <w:sz w:val="20"/>
          <w:szCs w:val="20"/>
        </w:rPr>
        <w:t xml:space="preserve">3.11. Потребитель обязан оплачивать отпущенную ему питьевую воду и принятые от него сточные воды не позднее 10 числа месяца, с</w:t>
      </w:r>
      <w:r>
        <w:rPr>
          <w:sz w:val="20"/>
          <w:szCs w:val="20"/>
        </w:rPr>
        <w:t xml:space="preserve">ледующего за расчетным. За задержку оплаты Потребитель несет ответственность в соответствии с пунктом 14 статьи 155 Жилищного кодекса РФ в размере одной трехсотой ставки рефинансирования ЦБ РФ от не выплаченных в срок сумм за каждый день просрочки платежа.</w:t>
      </w:r>
      <w:r>
        <w:rPr>
          <w:sz w:val="20"/>
          <w:szCs w:val="20"/>
        </w:rPr>
      </w:r>
      <w:r>
        <w:rPr>
          <w:sz w:val="20"/>
          <w:szCs w:val="20"/>
        </w:rPr>
      </w:r>
    </w:p>
    <w:p>
      <w:pPr>
        <w:pStyle w:val="947"/>
        <w:jc w:val="both"/>
        <w:rPr>
          <w:sz w:val="20"/>
          <w:szCs w:val="20"/>
        </w:rPr>
      </w:pPr>
      <w:r>
        <w:rPr>
          <w:sz w:val="20"/>
          <w:szCs w:val="20"/>
        </w:rPr>
        <w:t xml:space="preserve">3.12. Меры социальной поддержки по оплате коммунальных услуг, предоставляются Потребителю в порядке установленном действующим законодательством Российской Федерации.</w:t>
      </w:r>
      <w:r>
        <w:rPr>
          <w:sz w:val="20"/>
          <w:szCs w:val="20"/>
        </w:rPr>
      </w:r>
      <w:r>
        <w:rPr>
          <w:sz w:val="20"/>
          <w:szCs w:val="20"/>
        </w:rPr>
      </w:r>
    </w:p>
    <w:p>
      <w:pPr>
        <w:pStyle w:val="947"/>
        <w:jc w:val="both"/>
        <w:rPr>
          <w:sz w:val="20"/>
          <w:szCs w:val="20"/>
        </w:rPr>
      </w:pPr>
      <w:r>
        <w:rPr>
          <w:sz w:val="20"/>
          <w:szCs w:val="20"/>
        </w:rPr>
      </w:r>
      <w:r>
        <w:rPr>
          <w:sz w:val="20"/>
          <w:szCs w:val="20"/>
        </w:rPr>
      </w:r>
      <w:r>
        <w:rPr>
          <w:sz w:val="20"/>
          <w:szCs w:val="20"/>
        </w:rPr>
      </w:r>
    </w:p>
    <w:p>
      <w:pPr>
        <w:pStyle w:val="1018"/>
        <w:numPr>
          <w:ilvl w:val="0"/>
          <w:numId w:val="0"/>
        </w:numPr>
        <w:jc w:val="center"/>
        <w:spacing w:before="0"/>
        <w:rPr>
          <w:sz w:val="20"/>
          <w:szCs w:val="20"/>
        </w:rPr>
      </w:pPr>
      <w:r>
        <w:rPr>
          <w:sz w:val="20"/>
          <w:szCs w:val="20"/>
        </w:rPr>
      </w:r>
      <w:bookmarkStart w:id="6" w:name="_Ref130169701"/>
      <w:r>
        <w:rPr>
          <w:sz w:val="20"/>
          <w:szCs w:val="20"/>
        </w:rPr>
      </w:r>
      <w:bookmarkStart w:id="7" w:name="_Toc130278316"/>
      <w:r>
        <w:rPr>
          <w:sz w:val="20"/>
          <w:szCs w:val="20"/>
        </w:rPr>
        <w:t xml:space="preserve">4.Условия ограничения и прекращения отпуска Потребителям питьевой воды и приема от них сточных вод</w:t>
      </w:r>
      <w:bookmarkEnd w:id="6"/>
      <w:r>
        <w:rPr>
          <w:sz w:val="20"/>
          <w:szCs w:val="20"/>
        </w:rPr>
      </w:r>
      <w:bookmarkEnd w:id="7"/>
      <w:r>
        <w:rPr>
          <w:sz w:val="20"/>
          <w:szCs w:val="20"/>
        </w:rPr>
      </w:r>
      <w:r>
        <w:rPr>
          <w:sz w:val="20"/>
          <w:szCs w:val="20"/>
        </w:rPr>
      </w:r>
    </w:p>
    <w:p>
      <w:pPr>
        <w:pStyle w:val="947"/>
        <w:jc w:val="both"/>
        <w:rPr>
          <w:sz w:val="20"/>
          <w:szCs w:val="20"/>
        </w:rPr>
      </w:pPr>
      <w:r>
        <w:rPr>
          <w:sz w:val="20"/>
          <w:szCs w:val="20"/>
        </w:rPr>
        <w:t xml:space="preserve">4.1.Ресурсоснабжающая организация может прекратить или ограничить отпуск Потребителю питьевой воды и (или) прием от Потребителей сточных вод без предварительного уведомления в случаях: </w:t>
      </w:r>
      <w:r>
        <w:rPr>
          <w:sz w:val="20"/>
          <w:szCs w:val="20"/>
        </w:rPr>
        <w:t xml:space="preserve"> </w:t>
      </w:r>
      <w:r>
        <w:rPr>
          <w:sz w:val="20"/>
          <w:szCs w:val="20"/>
        </w:rPr>
      </w:r>
      <w:r>
        <w:rPr>
          <w:sz w:val="20"/>
          <w:szCs w:val="20"/>
        </w:rPr>
      </w:r>
    </w:p>
    <w:p>
      <w:pPr>
        <w:pStyle w:val="1026"/>
        <w:numPr>
          <w:ilvl w:val="0"/>
          <w:numId w:val="27"/>
        </w:numPr>
        <w:contextualSpacing/>
        <w:ind w:left="360"/>
        <w:jc w:val="both"/>
        <w:rPr>
          <w:sz w:val="20"/>
          <w:szCs w:val="20"/>
        </w:rPr>
      </w:pPr>
      <w:r>
        <w:rPr>
          <w:sz w:val="20"/>
          <w:szCs w:val="20"/>
        </w:rPr>
        <w:t xml:space="preserve">прекращения энергоснабжения объектов Ресурсоснабжающей организации; </w:t>
      </w:r>
      <w:r>
        <w:rPr>
          <w:sz w:val="20"/>
          <w:szCs w:val="20"/>
        </w:rPr>
      </w:r>
      <w:r>
        <w:rPr>
          <w:sz w:val="20"/>
          <w:szCs w:val="20"/>
        </w:rPr>
      </w:r>
    </w:p>
    <w:p>
      <w:pPr>
        <w:pStyle w:val="1026"/>
        <w:numPr>
          <w:ilvl w:val="0"/>
          <w:numId w:val="27"/>
        </w:numPr>
        <w:contextualSpacing/>
        <w:ind w:left="360"/>
        <w:jc w:val="both"/>
        <w:rPr>
          <w:sz w:val="20"/>
          <w:szCs w:val="20"/>
        </w:rPr>
      </w:pPr>
      <w:r>
        <w:rPr>
          <w:sz w:val="20"/>
          <w:szCs w:val="20"/>
        </w:rPr>
        <w:t xml:space="preserve">возникновения или угрозы возникновения аварийной ситуации в централизованных сетях инженерно-технического обеспечения; </w:t>
      </w:r>
      <w:r>
        <w:rPr>
          <w:sz w:val="20"/>
          <w:szCs w:val="20"/>
        </w:rPr>
      </w:r>
      <w:r>
        <w:rPr>
          <w:sz w:val="20"/>
          <w:szCs w:val="20"/>
        </w:rPr>
      </w:r>
    </w:p>
    <w:p>
      <w:pPr>
        <w:pStyle w:val="1026"/>
        <w:numPr>
          <w:ilvl w:val="0"/>
          <w:numId w:val="27"/>
        </w:numPr>
        <w:contextualSpacing/>
        <w:ind w:left="360"/>
        <w:jc w:val="both"/>
        <w:rPr>
          <w:sz w:val="20"/>
          <w:szCs w:val="20"/>
        </w:rPr>
      </w:pPr>
      <w:r>
        <w:rPr>
          <w:sz w:val="20"/>
          <w:szCs w:val="20"/>
        </w:rPr>
        <w:t xml:space="preserve">возникновения стихийных бедствий и (или) чрезвычайных ситуаций, а также при необходимости их локализации и устранения последствий; </w:t>
      </w:r>
      <w:r>
        <w:rPr>
          <w:sz w:val="20"/>
          <w:szCs w:val="20"/>
        </w:rPr>
      </w:r>
      <w:r>
        <w:rPr>
          <w:sz w:val="20"/>
          <w:szCs w:val="20"/>
        </w:rPr>
      </w:r>
    </w:p>
    <w:p>
      <w:pPr>
        <w:pStyle w:val="1026"/>
        <w:numPr>
          <w:ilvl w:val="0"/>
          <w:numId w:val="27"/>
        </w:numPr>
        <w:contextualSpacing/>
        <w:ind w:left="360"/>
        <w:jc w:val="both"/>
        <w:rPr>
          <w:sz w:val="20"/>
          <w:szCs w:val="20"/>
        </w:rPr>
      </w:pPr>
      <w:r>
        <w:rPr>
          <w:sz w:val="20"/>
          <w:szCs w:val="20"/>
        </w:rPr>
        <w:t xml:space="preserve">выявления факта несанкционированного подключения оборудования Потребителя к инженерным системам или централизованным сетям инженерно-технического обеспечения; </w:t>
      </w:r>
      <w:r>
        <w:rPr>
          <w:sz w:val="20"/>
          <w:szCs w:val="20"/>
        </w:rPr>
      </w:r>
      <w:r>
        <w:rPr>
          <w:sz w:val="20"/>
          <w:szCs w:val="20"/>
        </w:rPr>
      </w:r>
    </w:p>
    <w:p>
      <w:pPr>
        <w:pStyle w:val="1026"/>
        <w:numPr>
          <w:ilvl w:val="0"/>
          <w:numId w:val="27"/>
        </w:numPr>
        <w:contextualSpacing/>
        <w:ind w:left="360"/>
        <w:jc w:val="both"/>
        <w:rPr>
          <w:sz w:val="20"/>
          <w:szCs w:val="20"/>
        </w:rPr>
      </w:pPr>
      <w:r>
        <w:rPr>
          <w:sz w:val="20"/>
          <w:szCs w:val="20"/>
        </w:rPr>
        <w:t xml:space="preserve">использования Пот</w:t>
      </w:r>
      <w:r>
        <w:rPr>
          <w:sz w:val="20"/>
          <w:szCs w:val="20"/>
        </w:rPr>
        <w:t xml:space="preserve">ребителем бытовых машин (приборов, оборудования), мощность подключения которых превышает максимально допустимые нагрузки, рассчитанные Ресурсоснабжающей организацией исходя из технических характеристик инженерных систем и доведенные до сведения Потребителя</w:t>
      </w:r>
      <w:r>
        <w:rPr>
          <w:sz w:val="20"/>
          <w:szCs w:val="20"/>
        </w:rPr>
      </w:r>
      <w:r>
        <w:rPr>
          <w:sz w:val="20"/>
          <w:szCs w:val="20"/>
        </w:rPr>
      </w:r>
    </w:p>
    <w:p>
      <w:pPr>
        <w:pStyle w:val="1026"/>
        <w:numPr>
          <w:ilvl w:val="0"/>
          <w:numId w:val="27"/>
        </w:numPr>
        <w:contextualSpacing/>
        <w:ind w:left="360"/>
        <w:jc w:val="both"/>
        <w:rPr>
          <w:sz w:val="20"/>
          <w:szCs w:val="20"/>
        </w:rPr>
      </w:pPr>
      <w:r>
        <w:rPr>
          <w:sz w:val="20"/>
          <w:szCs w:val="20"/>
        </w:rPr>
        <w:t xml:space="preserve">получения исполнителем предписания органа, уполномоченного осуществлять государственный контроль и надзор за соответствием инженерных систем и оборудования установленным требованиям, о необходимости введения ограничени</w:t>
      </w:r>
      <w:r>
        <w:rPr>
          <w:sz w:val="20"/>
          <w:szCs w:val="20"/>
        </w:rPr>
        <w:t xml:space="preserve">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w:t>
      </w:r>
      <w:r>
        <w:rPr>
          <w:sz w:val="20"/>
          <w:szCs w:val="20"/>
        </w:rPr>
        <w:t xml:space="preserve">ния коммунальных услуг установленным требованиям, о неудовлетворительном состоянии инженерных систем (за техническое состояние которых отвечает собственник жилого дома) или оборудования, угрожающем аварией или создающем угрозу жизни и безопасности граждан.</w:t>
      </w:r>
      <w:r>
        <w:rPr>
          <w:sz w:val="20"/>
          <w:szCs w:val="20"/>
        </w:rPr>
      </w:r>
      <w:r>
        <w:rPr>
          <w:sz w:val="20"/>
          <w:szCs w:val="20"/>
        </w:rPr>
      </w:r>
    </w:p>
    <w:p>
      <w:pPr>
        <w:pStyle w:val="947"/>
        <w:jc w:val="both"/>
        <w:rPr>
          <w:sz w:val="20"/>
          <w:szCs w:val="20"/>
        </w:rPr>
      </w:pPr>
      <w:r>
        <w:rPr>
          <w:sz w:val="20"/>
          <w:szCs w:val="20"/>
        </w:rPr>
        <w:t xml:space="preserve">4.2. Ресурсоснабжающая организация может прекратить или ограничить отпуск Потребителю питьевой воды и (или) прием от Потребителей сточных вод предварительно уведомив об этом потребителя, в случае:</w:t>
      </w:r>
      <w:r>
        <w:rPr>
          <w:sz w:val="20"/>
          <w:szCs w:val="20"/>
        </w:rPr>
      </w:r>
      <w:r>
        <w:rPr>
          <w:sz w:val="20"/>
          <w:szCs w:val="20"/>
        </w:rPr>
      </w:r>
    </w:p>
    <w:p>
      <w:pPr>
        <w:pStyle w:val="1026"/>
        <w:numPr>
          <w:ilvl w:val="0"/>
          <w:numId w:val="30"/>
        </w:numPr>
        <w:contextualSpacing/>
        <w:ind w:left="360"/>
        <w:jc w:val="both"/>
        <w:rPr>
          <w:sz w:val="20"/>
          <w:szCs w:val="20"/>
        </w:rPr>
      </w:pPr>
      <w:r>
        <w:rPr>
          <w:sz w:val="20"/>
          <w:szCs w:val="20"/>
        </w:rPr>
        <w:t xml:space="preserve">неполной оплаты потребителем коммунальной услуги - через 30 дней после письменного предупреждения (уведомления) потребителя;</w:t>
      </w:r>
      <w:r>
        <w:rPr>
          <w:sz w:val="20"/>
          <w:szCs w:val="20"/>
        </w:rPr>
      </w:r>
      <w:r>
        <w:rPr>
          <w:sz w:val="20"/>
          <w:szCs w:val="20"/>
        </w:rPr>
      </w:r>
    </w:p>
    <w:p>
      <w:pPr>
        <w:pStyle w:val="1026"/>
        <w:numPr>
          <w:ilvl w:val="0"/>
          <w:numId w:val="30"/>
        </w:numPr>
        <w:contextualSpacing/>
        <w:ind w:left="360"/>
        <w:jc w:val="both"/>
        <w:rPr>
          <w:sz w:val="20"/>
          <w:szCs w:val="20"/>
        </w:rPr>
      </w:pPr>
      <w:r>
        <w:rPr>
          <w:sz w:val="20"/>
          <w:szCs w:val="20"/>
        </w:rPr>
        <w:t xml:space="preserve">проведения планово-профилактического ремонта и работ по обслуживанию центр</w:t>
      </w:r>
      <w:r>
        <w:rPr>
          <w:sz w:val="20"/>
          <w:szCs w:val="20"/>
        </w:rPr>
        <w:t xml:space="preserve">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r>
        <w:rPr>
          <w:sz w:val="20"/>
          <w:szCs w:val="20"/>
        </w:rPr>
      </w:r>
      <w:r>
        <w:rPr>
          <w:sz w:val="20"/>
          <w:szCs w:val="20"/>
        </w:rPr>
      </w:r>
    </w:p>
    <w:p>
      <w:pPr>
        <w:pStyle w:val="1020"/>
        <w:numPr>
          <w:ilvl w:val="0"/>
          <w:numId w:val="0"/>
        </w:numPr>
        <w:spacing w:before="0" w:line="240" w:lineRule="auto"/>
        <w:rPr>
          <w:sz w:val="20"/>
          <w:szCs w:val="20"/>
        </w:rPr>
      </w:pPr>
      <w:r>
        <w:rPr>
          <w:sz w:val="20"/>
          <w:szCs w:val="20"/>
        </w:rPr>
      </w:r>
      <w:r>
        <w:rPr>
          <w:sz w:val="20"/>
          <w:szCs w:val="20"/>
        </w:rPr>
      </w:r>
      <w:r>
        <w:rPr>
          <w:sz w:val="20"/>
          <w:szCs w:val="20"/>
        </w:rPr>
      </w:r>
    </w:p>
    <w:p>
      <w:pPr>
        <w:pStyle w:val="1018"/>
        <w:numPr>
          <w:ilvl w:val="0"/>
          <w:numId w:val="0"/>
        </w:numPr>
        <w:jc w:val="center"/>
        <w:spacing w:before="0"/>
        <w:rPr>
          <w:sz w:val="20"/>
          <w:szCs w:val="20"/>
        </w:rPr>
      </w:pPr>
      <w:r>
        <w:rPr>
          <w:sz w:val="20"/>
          <w:szCs w:val="20"/>
        </w:rPr>
      </w:r>
      <w:bookmarkStart w:id="8" w:name="_Ref130169706"/>
      <w:r>
        <w:rPr>
          <w:sz w:val="20"/>
          <w:szCs w:val="20"/>
        </w:rPr>
      </w:r>
      <w:bookmarkStart w:id="9" w:name="_Toc130278319"/>
      <w:r>
        <w:rPr>
          <w:sz w:val="20"/>
          <w:szCs w:val="20"/>
        </w:rPr>
        <w:t xml:space="preserve">5.Ответственность Сторон за нарушение условий Договора</w:t>
      </w:r>
      <w:bookmarkEnd w:id="8"/>
      <w:r>
        <w:rPr>
          <w:sz w:val="20"/>
          <w:szCs w:val="20"/>
        </w:rPr>
      </w:r>
      <w:bookmarkEnd w:id="9"/>
      <w:r>
        <w:rPr>
          <w:sz w:val="20"/>
          <w:szCs w:val="20"/>
        </w:rPr>
      </w:r>
      <w:r>
        <w:rPr>
          <w:sz w:val="20"/>
          <w:szCs w:val="20"/>
        </w:rPr>
      </w:r>
    </w:p>
    <w:p>
      <w:pPr>
        <w:pStyle w:val="1020"/>
        <w:numPr>
          <w:ilvl w:val="0"/>
          <w:numId w:val="0"/>
        </w:numPr>
        <w:spacing w:before="0" w:line="240" w:lineRule="auto"/>
        <w:rPr>
          <w:sz w:val="20"/>
          <w:szCs w:val="20"/>
        </w:rPr>
      </w:pPr>
      <w:r>
        <w:rPr>
          <w:sz w:val="20"/>
          <w:szCs w:val="20"/>
        </w:rPr>
        <w:t xml:space="preserve">5.1.Ресурсоснабжающая организация несет ответственность в случаях: </w:t>
      </w:r>
      <w:r>
        <w:rPr>
          <w:sz w:val="20"/>
          <w:szCs w:val="20"/>
        </w:rPr>
      </w:r>
      <w:r>
        <w:rPr>
          <w:sz w:val="20"/>
          <w:szCs w:val="20"/>
        </w:rPr>
      </w:r>
    </w:p>
    <w:p>
      <w:pPr>
        <w:pStyle w:val="1019"/>
        <w:numPr>
          <w:ilvl w:val="0"/>
          <w:numId w:val="0"/>
        </w:numPr>
        <w:ind w:left="284"/>
        <w:spacing w:before="0" w:line="240" w:lineRule="auto"/>
        <w:rPr>
          <w:sz w:val="20"/>
          <w:szCs w:val="20"/>
        </w:rPr>
      </w:pPr>
      <w:r>
        <w:rPr>
          <w:sz w:val="20"/>
          <w:szCs w:val="20"/>
        </w:rPr>
        <w:t xml:space="preserve">а) несоответствия качества отпущенной Потребителю питьевой воды установленным нормативным требованиям на границе эксплуатационной ответственности сторон;</w:t>
      </w:r>
      <w:r>
        <w:rPr>
          <w:sz w:val="20"/>
          <w:szCs w:val="20"/>
        </w:rPr>
      </w:r>
      <w:r>
        <w:rPr>
          <w:sz w:val="20"/>
          <w:szCs w:val="20"/>
        </w:rPr>
      </w:r>
    </w:p>
    <w:p>
      <w:pPr>
        <w:pStyle w:val="1019"/>
        <w:numPr>
          <w:ilvl w:val="0"/>
          <w:numId w:val="0"/>
        </w:numPr>
        <w:ind w:left="284"/>
        <w:spacing w:before="0" w:line="240" w:lineRule="auto"/>
        <w:rPr>
          <w:sz w:val="20"/>
          <w:szCs w:val="20"/>
        </w:rPr>
      </w:pPr>
      <w:r>
        <w:rPr>
          <w:sz w:val="20"/>
          <w:szCs w:val="20"/>
        </w:rPr>
        <w:t xml:space="preserve">б) перерывов в водоснабжении Потребителя по вине Ресурсоснабжающей организации (за исключением случаев ограничения или прекращения подачи воды Потребителям в случаях, предусмотренных разделом 4 Договора);</w:t>
      </w:r>
      <w:r>
        <w:rPr>
          <w:sz w:val="20"/>
          <w:szCs w:val="20"/>
        </w:rPr>
      </w:r>
      <w:r>
        <w:rPr>
          <w:sz w:val="20"/>
          <w:szCs w:val="20"/>
        </w:rPr>
      </w:r>
    </w:p>
    <w:p>
      <w:pPr>
        <w:pStyle w:val="1019"/>
        <w:numPr>
          <w:ilvl w:val="0"/>
          <w:numId w:val="0"/>
        </w:numPr>
        <w:ind w:left="284"/>
        <w:spacing w:before="0" w:line="240" w:lineRule="auto"/>
        <w:rPr>
          <w:sz w:val="20"/>
          <w:szCs w:val="20"/>
        </w:rPr>
      </w:pPr>
      <w:r>
        <w:rPr>
          <w:sz w:val="20"/>
          <w:szCs w:val="20"/>
        </w:rPr>
        <w:t xml:space="preserve">в) иных случаях, установленных действующим законодательством.</w:t>
      </w:r>
      <w:r>
        <w:rPr>
          <w:sz w:val="20"/>
          <w:szCs w:val="20"/>
        </w:rPr>
      </w:r>
      <w:r>
        <w:rPr>
          <w:sz w:val="20"/>
          <w:szCs w:val="20"/>
        </w:rPr>
      </w:r>
    </w:p>
    <w:p>
      <w:pPr>
        <w:pStyle w:val="1020"/>
        <w:numPr>
          <w:ilvl w:val="0"/>
          <w:numId w:val="0"/>
        </w:numPr>
        <w:spacing w:before="0" w:line="240" w:lineRule="auto"/>
        <w:rPr>
          <w:sz w:val="20"/>
          <w:szCs w:val="20"/>
        </w:rPr>
      </w:pPr>
      <w:r>
        <w:rPr>
          <w:sz w:val="20"/>
          <w:szCs w:val="20"/>
        </w:rPr>
        <w:t xml:space="preserve">5.2.Потребитель несет ответственность в случаях:</w:t>
      </w:r>
      <w:r>
        <w:rPr>
          <w:sz w:val="20"/>
          <w:szCs w:val="20"/>
        </w:rPr>
      </w:r>
      <w:r>
        <w:rPr>
          <w:sz w:val="20"/>
          <w:szCs w:val="20"/>
        </w:rPr>
      </w:r>
    </w:p>
    <w:p>
      <w:pPr>
        <w:pStyle w:val="963"/>
        <w:numPr>
          <w:ilvl w:val="0"/>
          <w:numId w:val="0"/>
        </w:numPr>
        <w:ind w:left="284" w:firstLine="0"/>
        <w:spacing w:line="240" w:lineRule="auto"/>
        <w:rPr>
          <w:rFonts w:ascii="Times New Roman" w:hAnsi="Times New Roman"/>
          <w:sz w:val="20"/>
          <w:szCs w:val="20"/>
        </w:rPr>
      </w:pPr>
      <w:r>
        <w:rPr>
          <w:rFonts w:ascii="Times New Roman" w:hAnsi="Times New Roman"/>
          <w:sz w:val="20"/>
          <w:szCs w:val="20"/>
        </w:rPr>
        <w:t xml:space="preserve">а) неисполнения своей обязанности по своевременной оплате платежей по Договору – в размере, предусмотренном пунктом 3.</w:t>
      </w:r>
      <w:r>
        <w:rPr>
          <w:rFonts w:ascii="Times New Roman" w:hAnsi="Times New Roman"/>
          <w:sz w:val="20"/>
          <w:szCs w:val="20"/>
        </w:rPr>
        <w:t xml:space="preserve">11</w:t>
      </w:r>
      <w:r>
        <w:rPr>
          <w:rFonts w:ascii="Times New Roman" w:hAnsi="Times New Roman"/>
          <w:sz w:val="20"/>
          <w:szCs w:val="20"/>
        </w:rPr>
        <w:t xml:space="preserve">. Договора</w:t>
      </w:r>
      <w:r>
        <w:rPr>
          <w:rFonts w:ascii="Times New Roman" w:hAnsi="Times New Roman"/>
          <w:sz w:val="20"/>
          <w:szCs w:val="20"/>
        </w:rPr>
      </w:r>
      <w:r>
        <w:rPr>
          <w:rFonts w:ascii="Times New Roman" w:hAnsi="Times New Roman"/>
          <w:sz w:val="20"/>
          <w:szCs w:val="20"/>
        </w:rPr>
      </w:r>
    </w:p>
    <w:p>
      <w:pPr>
        <w:pStyle w:val="1019"/>
        <w:numPr>
          <w:ilvl w:val="0"/>
          <w:numId w:val="0"/>
        </w:numPr>
        <w:ind w:left="284" w:firstLine="0"/>
        <w:spacing w:before="0" w:line="240" w:lineRule="auto"/>
        <w:rPr>
          <w:sz w:val="20"/>
          <w:szCs w:val="20"/>
        </w:rPr>
      </w:pPr>
      <w:r>
        <w:rPr>
          <w:sz w:val="20"/>
          <w:szCs w:val="20"/>
        </w:rPr>
        <w:t xml:space="preserve">б) причинения своим действием (бездействием), нарушающим условия Договора, ущерба Ресурсоснабжающей организации или третьим лицам.</w:t>
      </w:r>
      <w:r>
        <w:rPr>
          <w:sz w:val="20"/>
          <w:szCs w:val="20"/>
        </w:rPr>
      </w:r>
      <w:r>
        <w:rPr>
          <w:sz w:val="20"/>
          <w:szCs w:val="20"/>
        </w:rPr>
      </w:r>
    </w:p>
    <w:p>
      <w:pPr>
        <w:pStyle w:val="961"/>
        <w:numPr>
          <w:ilvl w:val="0"/>
          <w:numId w:val="0"/>
        </w:numPr>
        <w:spacing w:before="0" w:line="240" w:lineRule="auto"/>
        <w:rPr>
          <w:sz w:val="20"/>
          <w:szCs w:val="20"/>
        </w:rPr>
      </w:pPr>
      <w:r>
        <w:rPr>
          <w:rFonts w:ascii="Times New Roman" w:hAnsi="Times New Roman"/>
          <w:sz w:val="20"/>
          <w:szCs w:val="20"/>
        </w:rPr>
        <w:t xml:space="preserve">Ответственность за состояние и эксплуатацию водопроводных и канализационных сетей,</w:t>
      </w:r>
      <w:r>
        <w:rPr>
          <w:sz w:val="20"/>
          <w:szCs w:val="20"/>
        </w:rPr>
        <w:t xml:space="preserve"> </w:t>
      </w:r>
      <w:r>
        <w:rPr>
          <w:rFonts w:ascii="Times New Roman" w:hAnsi="Times New Roman"/>
          <w:sz w:val="20"/>
          <w:szCs w:val="20"/>
        </w:rPr>
        <w:t xml:space="preserve">сооружений и устройств устанавливается: водопроводные вводы Объекта Потребителя от места присоединения к в</w:t>
      </w:r>
      <w:r>
        <w:rPr>
          <w:rFonts w:ascii="Times New Roman" w:hAnsi="Times New Roman"/>
          <w:sz w:val="20"/>
          <w:szCs w:val="20"/>
        </w:rPr>
        <w:t xml:space="preserve">одопроводной сети Ресурсоснабжающей организации (включая колодец в месте присоединения и арматуру в колодце) – находятся в собственности и эксплуатируются Потребителем, согласно акта разграничения эксплуатационной ответственности, который является неотъемл</w:t>
      </w:r>
      <w:r>
        <w:rPr>
          <w:rFonts w:ascii="Times New Roman" w:hAnsi="Times New Roman"/>
          <w:sz w:val="20"/>
          <w:szCs w:val="20"/>
        </w:rPr>
        <w:t xml:space="preserve">емой частью настоящего Договора. В случае неисправности задвижки на присоединении к водопроводной сети Ресурсоснабжающей организации замену ее производит Потребитель своими силами и за свои средства под контролем представителя Ресурсоснабжающей организации</w:t>
      </w:r>
      <w:r>
        <w:rPr>
          <w:sz w:val="20"/>
          <w:szCs w:val="20"/>
        </w:rPr>
        <w:t xml:space="preserve">.</w:t>
      </w:r>
      <w:r>
        <w:rPr>
          <w:sz w:val="20"/>
          <w:szCs w:val="20"/>
        </w:rPr>
      </w:r>
      <w:r>
        <w:rPr>
          <w:sz w:val="20"/>
          <w:szCs w:val="20"/>
        </w:rPr>
      </w:r>
    </w:p>
    <w:p>
      <w:pPr>
        <w:pStyle w:val="961"/>
        <w:numPr>
          <w:ilvl w:val="0"/>
          <w:numId w:val="0"/>
        </w:numPr>
        <w:spacing w:before="0" w:line="240" w:lineRule="auto"/>
        <w:rPr>
          <w:rFonts w:ascii="Times New Roman" w:hAnsi="Times New Roman"/>
          <w:sz w:val="20"/>
          <w:szCs w:val="20"/>
        </w:rPr>
      </w:pPr>
      <w:r>
        <w:rPr>
          <w:rFonts w:ascii="Times New Roman" w:hAnsi="Times New Roman"/>
          <w:sz w:val="20"/>
          <w:szCs w:val="20"/>
        </w:rPr>
        <w:t xml:space="preserve">5.4.Потребитель несет ответственность за сохранность и эксплуатацию сооружений и устройств, находящихся на его балансе или территории в соответствии с Правилами</w:t>
      </w:r>
      <w:r>
        <w:rPr>
          <w:sz w:val="20"/>
          <w:szCs w:val="20"/>
        </w:rPr>
        <w:t xml:space="preserve">.</w:t>
      </w:r>
      <w:r>
        <w:rPr>
          <w:rFonts w:ascii="Times New Roman" w:hAnsi="Times New Roman"/>
          <w:sz w:val="20"/>
          <w:szCs w:val="20"/>
        </w:rPr>
      </w:r>
      <w:r>
        <w:rPr>
          <w:rFonts w:ascii="Times New Roman" w:hAnsi="Times New Roman"/>
          <w:sz w:val="20"/>
          <w:szCs w:val="20"/>
        </w:rPr>
      </w:r>
    </w:p>
    <w:p>
      <w:pPr>
        <w:pStyle w:val="1019"/>
        <w:numPr>
          <w:ilvl w:val="0"/>
          <w:numId w:val="0"/>
        </w:numPr>
        <w:spacing w:before="0" w:line="240" w:lineRule="auto"/>
        <w:rPr>
          <w:sz w:val="20"/>
          <w:szCs w:val="20"/>
        </w:rPr>
      </w:pPr>
      <w:r>
        <w:rPr>
          <w:sz w:val="20"/>
          <w:szCs w:val="20"/>
        </w:rPr>
        <w:t xml:space="preserve">5.5.Ресурсоснабжающа</w:t>
      </w:r>
      <w:r>
        <w:rPr>
          <w:sz w:val="20"/>
          <w:szCs w:val="20"/>
        </w:rPr>
        <w:t xml:space="preserve">я организация не несет ответственности за ущерб, вызванный подтоплением помещений и Объекта вследствие аварии на сетях, сооружениях и устройствах независимо от их принадлежности, не принадлежащих Ресурсоснабжающей организации и произошедших не по его вине.</w:t>
      </w:r>
      <w:r>
        <w:rPr>
          <w:sz w:val="20"/>
          <w:szCs w:val="20"/>
        </w:rPr>
      </w:r>
      <w:r>
        <w:rPr>
          <w:sz w:val="20"/>
          <w:szCs w:val="20"/>
        </w:rPr>
      </w:r>
    </w:p>
    <w:p>
      <w:pPr>
        <w:pStyle w:val="1019"/>
        <w:numPr>
          <w:ilvl w:val="0"/>
          <w:numId w:val="0"/>
        </w:numPr>
        <w:spacing w:before="0" w:line="240" w:lineRule="auto"/>
        <w:rPr>
          <w:sz w:val="20"/>
          <w:szCs w:val="20"/>
        </w:rPr>
      </w:pPr>
      <w:r>
        <w:rPr>
          <w:sz w:val="20"/>
          <w:szCs w:val="20"/>
        </w:rPr>
      </w:r>
      <w:r>
        <w:rPr>
          <w:sz w:val="20"/>
          <w:szCs w:val="20"/>
        </w:rPr>
      </w:r>
      <w:r>
        <w:rPr>
          <w:sz w:val="20"/>
          <w:szCs w:val="20"/>
        </w:rPr>
      </w:r>
    </w:p>
    <w:p>
      <w:pPr>
        <w:pStyle w:val="1018"/>
        <w:numPr>
          <w:ilvl w:val="0"/>
          <w:numId w:val="29"/>
        </w:numPr>
        <w:jc w:val="center"/>
        <w:spacing w:before="0"/>
        <w:rPr>
          <w:sz w:val="20"/>
          <w:szCs w:val="20"/>
        </w:rPr>
      </w:pPr>
      <w:r>
        <w:rPr>
          <w:sz w:val="20"/>
          <w:szCs w:val="20"/>
        </w:rPr>
      </w:r>
      <w:bookmarkStart w:id="10" w:name="_Ref130169723"/>
      <w:r>
        <w:rPr>
          <w:sz w:val="20"/>
          <w:szCs w:val="20"/>
        </w:rPr>
        <w:t xml:space="preserve">Срок действия Договора, порядок его изменения и расторжения</w:t>
      </w:r>
      <w:bookmarkEnd w:id="10"/>
      <w:r>
        <w:rPr>
          <w:sz w:val="20"/>
          <w:szCs w:val="20"/>
        </w:rPr>
        <w:t xml:space="preserve"> и прочие условия</w:t>
      </w:r>
      <w:r>
        <w:rPr>
          <w:sz w:val="20"/>
          <w:szCs w:val="20"/>
        </w:rPr>
      </w:r>
      <w:r>
        <w:rPr>
          <w:sz w:val="20"/>
          <w:szCs w:val="20"/>
        </w:rPr>
      </w:r>
    </w:p>
    <w:p>
      <w:pPr>
        <w:pStyle w:val="1020"/>
        <w:numPr>
          <w:ilvl w:val="0"/>
          <w:numId w:val="0"/>
        </w:numPr>
        <w:spacing w:before="0" w:line="240" w:lineRule="auto"/>
        <w:rPr>
          <w:sz w:val="20"/>
          <w:szCs w:val="20"/>
        </w:rPr>
      </w:pPr>
      <w:r>
        <w:rPr>
          <w:sz w:val="20"/>
          <w:szCs w:val="20"/>
        </w:rPr>
        <w:t xml:space="preserve">6.1. Срок действия Договора</w:t>
      </w:r>
      <w:r>
        <w:rPr>
          <w:sz w:val="20"/>
          <w:szCs w:val="20"/>
        </w:rPr>
        <w:t xml:space="preserve"> и порядок его изменения (расторжения)</w:t>
      </w:r>
      <w:r>
        <w:rPr>
          <w:sz w:val="20"/>
          <w:szCs w:val="20"/>
        </w:rPr>
      </w:r>
      <w:r>
        <w:rPr>
          <w:sz w:val="20"/>
          <w:szCs w:val="20"/>
        </w:rPr>
      </w:r>
    </w:p>
    <w:p>
      <w:pPr>
        <w:pStyle w:val="1023"/>
        <w:numPr>
          <w:ilvl w:val="0"/>
          <w:numId w:val="0"/>
        </w:numPr>
        <w:spacing w:before="0" w:line="240" w:lineRule="auto"/>
        <w:rPr>
          <w:sz w:val="20"/>
          <w:szCs w:val="20"/>
        </w:rPr>
      </w:pPr>
      <w:r>
        <w:rPr>
          <w:sz w:val="20"/>
          <w:szCs w:val="20"/>
        </w:rPr>
        <w:t xml:space="preserve">6.1.1. Договор вступает в силу с момента его подписания обеими Сторонами Договора.</w:t>
      </w:r>
      <w:r>
        <w:rPr>
          <w:sz w:val="20"/>
          <w:szCs w:val="20"/>
        </w:rPr>
      </w:r>
      <w:r>
        <w:rPr>
          <w:sz w:val="20"/>
          <w:szCs w:val="20"/>
        </w:rPr>
      </w:r>
    </w:p>
    <w:p>
      <w:pPr>
        <w:pStyle w:val="1023"/>
        <w:numPr>
          <w:ilvl w:val="0"/>
          <w:numId w:val="0"/>
        </w:numPr>
        <w:spacing w:before="0" w:line="240" w:lineRule="auto"/>
        <w:rPr>
          <w:sz w:val="20"/>
          <w:szCs w:val="20"/>
        </w:rPr>
      </w:pPr>
      <w:r>
        <w:rPr>
          <w:sz w:val="20"/>
          <w:szCs w:val="20"/>
        </w:rPr>
        <w:t xml:space="preserve">6.1.2. Договор заключен сроком на один год, считая с даты вступления его в силу. Договор после истеч</w:t>
      </w:r>
      <w:r>
        <w:rPr>
          <w:sz w:val="20"/>
          <w:szCs w:val="20"/>
        </w:rPr>
        <w:t xml:space="preserve">ения срока его действия может быть пролонгирован сторонами на тот же срок на тех же или иных условиях. Договор считается продленным на тех же условиях, если ни одна из сторон за 1 (один) месяц до истечения срока его действия не потребовала его расторжения.</w:t>
      </w:r>
      <w:r>
        <w:rPr>
          <w:sz w:val="20"/>
          <w:szCs w:val="20"/>
        </w:rPr>
      </w:r>
      <w:r>
        <w:rPr>
          <w:sz w:val="20"/>
          <w:szCs w:val="20"/>
        </w:rPr>
      </w:r>
    </w:p>
    <w:p>
      <w:pPr>
        <w:pStyle w:val="1023"/>
        <w:numPr>
          <w:ilvl w:val="0"/>
          <w:numId w:val="0"/>
        </w:numPr>
        <w:spacing w:before="0" w:line="240" w:lineRule="auto"/>
        <w:rPr>
          <w:sz w:val="20"/>
          <w:szCs w:val="20"/>
        </w:rPr>
      </w:pPr>
      <w:r>
        <w:rPr>
          <w:sz w:val="20"/>
          <w:szCs w:val="20"/>
        </w:rPr>
        <w:t xml:space="preserve">6.1.3.Договор подлежит изменению:</w:t>
      </w:r>
      <w:r>
        <w:rPr>
          <w:sz w:val="20"/>
          <w:szCs w:val="20"/>
        </w:rPr>
      </w:r>
      <w:r>
        <w:rPr>
          <w:sz w:val="20"/>
          <w:szCs w:val="20"/>
        </w:rPr>
      </w:r>
    </w:p>
    <w:p>
      <w:pPr>
        <w:pStyle w:val="1023"/>
        <w:numPr>
          <w:ilvl w:val="0"/>
          <w:numId w:val="0"/>
        </w:numPr>
        <w:spacing w:before="0" w:line="240" w:lineRule="auto"/>
        <w:rPr>
          <w:sz w:val="20"/>
          <w:szCs w:val="20"/>
        </w:rPr>
      </w:pPr>
      <w:r>
        <w:rPr>
          <w:sz w:val="20"/>
          <w:szCs w:val="20"/>
        </w:rPr>
        <w:tab/>
        <w:t xml:space="preserve">а) при изменении схемы водоснабжения (водоотведения) Потребителя;</w:t>
      </w:r>
      <w:r>
        <w:rPr>
          <w:sz w:val="20"/>
          <w:szCs w:val="20"/>
        </w:rPr>
      </w:r>
      <w:r>
        <w:rPr>
          <w:sz w:val="20"/>
          <w:szCs w:val="20"/>
        </w:rPr>
      </w:r>
    </w:p>
    <w:p>
      <w:pPr>
        <w:pStyle w:val="1023"/>
        <w:numPr>
          <w:ilvl w:val="0"/>
          <w:numId w:val="0"/>
        </w:numPr>
        <w:spacing w:before="0" w:line="240" w:lineRule="auto"/>
        <w:rPr>
          <w:sz w:val="20"/>
          <w:szCs w:val="20"/>
        </w:rPr>
      </w:pPr>
      <w:r>
        <w:rPr>
          <w:sz w:val="20"/>
          <w:szCs w:val="20"/>
        </w:rPr>
        <w:tab/>
        <w:t xml:space="preserve">б) при изменении действующего законодательства, изменяющего права и обязанности Сторон.</w:t>
      </w:r>
      <w:r>
        <w:rPr>
          <w:sz w:val="20"/>
          <w:szCs w:val="20"/>
        </w:rPr>
      </w:r>
      <w:r>
        <w:rPr>
          <w:sz w:val="20"/>
          <w:szCs w:val="20"/>
        </w:rPr>
      </w:r>
    </w:p>
    <w:p>
      <w:pPr>
        <w:pStyle w:val="1023"/>
        <w:numPr>
          <w:ilvl w:val="0"/>
          <w:numId w:val="0"/>
        </w:numPr>
        <w:spacing w:before="0" w:line="240" w:lineRule="auto"/>
        <w:rPr>
          <w:sz w:val="20"/>
          <w:szCs w:val="20"/>
        </w:rPr>
      </w:pPr>
      <w:r>
        <w:rPr>
          <w:sz w:val="20"/>
          <w:szCs w:val="20"/>
        </w:rPr>
        <w:t xml:space="preserve">6.1.4.Договор подлежит расторжению с Потребителем:</w:t>
      </w:r>
      <w:r>
        <w:rPr>
          <w:sz w:val="20"/>
          <w:szCs w:val="20"/>
        </w:rPr>
      </w:r>
      <w:r>
        <w:rPr>
          <w:sz w:val="20"/>
          <w:szCs w:val="20"/>
        </w:rPr>
      </w:r>
    </w:p>
    <w:p>
      <w:pPr>
        <w:pStyle w:val="1023"/>
        <w:numPr>
          <w:ilvl w:val="0"/>
          <w:numId w:val="0"/>
        </w:numPr>
        <w:spacing w:before="0" w:line="240" w:lineRule="auto"/>
        <w:rPr>
          <w:sz w:val="20"/>
          <w:szCs w:val="20"/>
        </w:rPr>
      </w:pPr>
      <w:r>
        <w:rPr>
          <w:sz w:val="20"/>
          <w:szCs w:val="20"/>
        </w:rPr>
        <w:tab/>
        <w:t xml:space="preserve">а) при выборе собственниками помещений многоквартирного дома управляющей компании или ТСЖ:</w:t>
      </w:r>
      <w:r>
        <w:rPr>
          <w:sz w:val="20"/>
          <w:szCs w:val="20"/>
        </w:rPr>
      </w:r>
      <w:r>
        <w:rPr>
          <w:sz w:val="20"/>
          <w:szCs w:val="20"/>
        </w:rPr>
      </w:r>
    </w:p>
    <w:p>
      <w:pPr>
        <w:pStyle w:val="1026"/>
        <w:numPr>
          <w:ilvl w:val="0"/>
          <w:numId w:val="31"/>
        </w:numPr>
        <w:contextualSpacing/>
        <w:ind w:left="360"/>
        <w:jc w:val="both"/>
        <w:rPr>
          <w:sz w:val="20"/>
          <w:szCs w:val="20"/>
        </w:rPr>
      </w:pPr>
      <w:r>
        <w:rPr>
          <w:sz w:val="20"/>
          <w:szCs w:val="20"/>
        </w:rPr>
        <w:t xml:space="preserve">с даты, указанной в решении общего собрания собственнико</w:t>
      </w:r>
      <w:r>
        <w:rPr>
          <w:sz w:val="20"/>
          <w:szCs w:val="20"/>
        </w:rPr>
        <w:t xml:space="preserve">в помещений в многоквартирном доме о выборе управляющей организации, или с даты заключения договора управления </w:t>
      </w:r>
      <w:r>
        <w:rPr>
          <w:sz w:val="20"/>
          <w:szCs w:val="20"/>
        </w:rPr>
        <w:t xml:space="preserve">многоквартирным домом, в том числе с управляющей организацией, выбранной органом местного самоуправления по итогам проведения открытого конкурса;</w:t>
      </w:r>
      <w:r>
        <w:rPr>
          <w:sz w:val="20"/>
          <w:szCs w:val="20"/>
        </w:rPr>
      </w:r>
      <w:r>
        <w:rPr>
          <w:sz w:val="20"/>
          <w:szCs w:val="20"/>
        </w:rPr>
      </w:r>
    </w:p>
    <w:p>
      <w:pPr>
        <w:pStyle w:val="1026"/>
        <w:numPr>
          <w:ilvl w:val="0"/>
          <w:numId w:val="31"/>
        </w:numPr>
        <w:contextualSpacing/>
        <w:ind w:left="360"/>
        <w:jc w:val="both"/>
        <w:rPr>
          <w:sz w:val="20"/>
          <w:szCs w:val="20"/>
        </w:rPr>
      </w:pPr>
      <w:r>
        <w:rPr>
          <w:sz w:val="20"/>
          <w:szCs w:val="20"/>
        </w:rPr>
        <w:t xml:space="preserve">с даты государственной регистрации ТСЖ, но не ранее даты начала поставки коммунального ресурса по договору о приобретении коммунального ресурса, заключенному товариществом с ресурсоснабжающей организацией.</w:t>
      </w:r>
      <w:r>
        <w:rPr>
          <w:sz w:val="20"/>
          <w:szCs w:val="20"/>
        </w:rPr>
      </w:r>
      <w:r>
        <w:rPr>
          <w:sz w:val="20"/>
          <w:szCs w:val="20"/>
        </w:rPr>
      </w:r>
    </w:p>
    <w:p>
      <w:pPr>
        <w:pStyle w:val="1026"/>
        <w:contextualSpacing/>
        <w:ind w:left="360"/>
        <w:jc w:val="both"/>
        <w:rPr>
          <w:sz w:val="20"/>
          <w:szCs w:val="20"/>
        </w:rPr>
      </w:pPr>
      <w:r>
        <w:rPr>
          <w:sz w:val="20"/>
          <w:szCs w:val="20"/>
        </w:rPr>
        <w:t xml:space="preserve">б) при смене собственника помещения;</w:t>
      </w:r>
      <w:r>
        <w:rPr>
          <w:sz w:val="20"/>
          <w:szCs w:val="20"/>
        </w:rPr>
      </w:r>
      <w:r>
        <w:rPr>
          <w:sz w:val="20"/>
          <w:szCs w:val="20"/>
        </w:rPr>
      </w:r>
    </w:p>
    <w:p>
      <w:pPr>
        <w:pStyle w:val="1026"/>
        <w:contextualSpacing/>
        <w:ind w:left="360"/>
        <w:jc w:val="both"/>
        <w:rPr>
          <w:sz w:val="20"/>
          <w:szCs w:val="20"/>
        </w:rPr>
      </w:pPr>
      <w:r>
        <w:rPr>
          <w:sz w:val="20"/>
          <w:szCs w:val="20"/>
        </w:rPr>
        <w:t xml:space="preserve">в) ликвидации исполнителя;</w:t>
      </w:r>
      <w:r>
        <w:rPr>
          <w:sz w:val="20"/>
          <w:szCs w:val="20"/>
        </w:rPr>
      </w:r>
      <w:r>
        <w:rPr>
          <w:sz w:val="20"/>
          <w:szCs w:val="20"/>
        </w:rPr>
      </w:r>
    </w:p>
    <w:p>
      <w:pPr>
        <w:pStyle w:val="1026"/>
        <w:contextualSpacing/>
        <w:ind w:left="360"/>
        <w:jc w:val="both"/>
        <w:rPr>
          <w:sz w:val="20"/>
          <w:szCs w:val="20"/>
        </w:rPr>
      </w:pPr>
      <w:r>
        <w:rPr>
          <w:sz w:val="20"/>
          <w:szCs w:val="20"/>
        </w:rPr>
        <w:t xml:space="preserve">г) наступления иных событий, с которыми закон связывает прекращение договорных обязательств.</w:t>
      </w:r>
      <w:r>
        <w:rPr>
          <w:sz w:val="20"/>
          <w:szCs w:val="20"/>
        </w:rPr>
      </w:r>
      <w:r>
        <w:rPr>
          <w:sz w:val="20"/>
          <w:szCs w:val="20"/>
        </w:rPr>
      </w:r>
    </w:p>
    <w:p>
      <w:pPr>
        <w:pStyle w:val="1020"/>
        <w:numPr>
          <w:ilvl w:val="0"/>
          <w:numId w:val="0"/>
        </w:numPr>
        <w:spacing w:before="0" w:line="240" w:lineRule="auto"/>
        <w:rPr>
          <w:sz w:val="20"/>
          <w:szCs w:val="20"/>
        </w:rPr>
      </w:pPr>
      <w:r>
        <w:rPr>
          <w:sz w:val="20"/>
          <w:szCs w:val="20"/>
        </w:rPr>
        <w:t xml:space="preserve">6.2.Прочие условия</w:t>
      </w:r>
      <w:r>
        <w:rPr>
          <w:sz w:val="20"/>
          <w:szCs w:val="20"/>
        </w:rPr>
      </w:r>
      <w:r>
        <w:rPr>
          <w:sz w:val="20"/>
          <w:szCs w:val="20"/>
        </w:rPr>
      </w:r>
    </w:p>
    <w:p>
      <w:pPr>
        <w:pStyle w:val="1023"/>
        <w:numPr>
          <w:ilvl w:val="0"/>
          <w:numId w:val="0"/>
        </w:numPr>
        <w:spacing w:before="0" w:line="240" w:lineRule="auto"/>
        <w:rPr>
          <w:sz w:val="20"/>
          <w:szCs w:val="20"/>
        </w:rPr>
      </w:pPr>
      <w:r>
        <w:rPr>
          <w:sz w:val="20"/>
          <w:szCs w:val="20"/>
        </w:rPr>
        <w:t xml:space="preserve">6.2.1.Споры сторон по заключению, исполнению, изменению или расторжению настоящего Договора рассматриваются в суде в установленном законодательством порядке.</w:t>
      </w:r>
      <w:r>
        <w:rPr>
          <w:sz w:val="20"/>
          <w:szCs w:val="20"/>
        </w:rPr>
      </w:r>
      <w:r>
        <w:rPr>
          <w:sz w:val="20"/>
          <w:szCs w:val="20"/>
        </w:rPr>
      </w:r>
    </w:p>
    <w:p>
      <w:pPr>
        <w:pStyle w:val="1023"/>
        <w:numPr>
          <w:ilvl w:val="0"/>
          <w:numId w:val="0"/>
        </w:numPr>
        <w:spacing w:before="0" w:line="240" w:lineRule="auto"/>
        <w:rPr>
          <w:sz w:val="20"/>
          <w:szCs w:val="20"/>
        </w:rPr>
      </w:pPr>
      <w:r>
        <w:rPr>
          <w:sz w:val="20"/>
          <w:szCs w:val="20"/>
        </w:rPr>
        <w:t xml:space="preserve">6.2.2..Потребитель может обращаться для получения справок в абонентский отдел Ресурсоснабжающей организации</w:t>
      </w:r>
      <w:r>
        <w:rPr>
          <w:sz w:val="20"/>
          <w:szCs w:val="20"/>
        </w:rPr>
        <w:t xml:space="preserve">, находящийся по адресу: с. Курсавка, ул. Строителей, 28а тел. 6-13-07 (абонентский отдел).</w:t>
      </w:r>
      <w:r>
        <w:rPr>
          <w:sz w:val="20"/>
          <w:szCs w:val="20"/>
        </w:rPr>
      </w:r>
      <w:r>
        <w:rPr>
          <w:sz w:val="20"/>
          <w:szCs w:val="20"/>
        </w:rPr>
      </w:r>
    </w:p>
    <w:p>
      <w:pPr>
        <w:pStyle w:val="1023"/>
        <w:numPr>
          <w:ilvl w:val="0"/>
          <w:numId w:val="0"/>
        </w:numPr>
        <w:spacing w:before="0" w:line="240" w:lineRule="auto"/>
        <w:rPr>
          <w:sz w:val="20"/>
          <w:szCs w:val="20"/>
        </w:rPr>
      </w:pPr>
      <w:r>
        <w:rPr>
          <w:sz w:val="20"/>
          <w:szCs w:val="20"/>
        </w:rPr>
        <w:t xml:space="preserve">Время приема: </w:t>
      </w:r>
      <w:r>
        <w:rPr>
          <w:sz w:val="20"/>
          <w:szCs w:val="20"/>
        </w:rPr>
        <w:t xml:space="preserve">с 08-00 ч. до 16-00 ч. перерыв с 12-00 ч. до 13-00 ч.</w:t>
      </w:r>
      <w:r>
        <w:rPr>
          <w:sz w:val="20"/>
          <w:szCs w:val="20"/>
        </w:rPr>
      </w:r>
      <w:r>
        <w:rPr>
          <w:sz w:val="20"/>
          <w:szCs w:val="20"/>
        </w:rPr>
      </w:r>
    </w:p>
    <w:p>
      <w:pPr>
        <w:pStyle w:val="947"/>
        <w:jc w:val="both"/>
        <w:rPr>
          <w:sz w:val="20"/>
          <w:szCs w:val="20"/>
        </w:rPr>
      </w:pPr>
      <w:r>
        <w:rPr>
          <w:sz w:val="20"/>
          <w:szCs w:val="20"/>
        </w:rPr>
        <w:t xml:space="preserve">Аварийно-диспетчерскую службу Ресурсоснабжающей организации, находящаяся по </w:t>
      </w:r>
      <w:r>
        <w:rPr>
          <w:sz w:val="20"/>
          <w:szCs w:val="20"/>
        </w:rPr>
        <w:t xml:space="preserve">адресу: с. Курсавка, ул. Строителей, 28а</w:t>
      </w:r>
      <w:r>
        <w:rPr>
          <w:sz w:val="20"/>
          <w:szCs w:val="20"/>
        </w:rPr>
        <w:t xml:space="preserve"> тел. 6-13-48.</w:t>
      </w:r>
      <w:r>
        <w:rPr>
          <w:sz w:val="20"/>
          <w:szCs w:val="20"/>
        </w:rPr>
      </w:r>
      <w:r>
        <w:rPr>
          <w:sz w:val="20"/>
          <w:szCs w:val="20"/>
        </w:rPr>
      </w:r>
    </w:p>
    <w:p>
      <w:pPr>
        <w:pStyle w:val="947"/>
        <w:jc w:val="both"/>
        <w:rPr>
          <w:sz w:val="20"/>
          <w:szCs w:val="20"/>
        </w:rPr>
      </w:pPr>
      <w:r>
        <w:rPr>
          <w:sz w:val="20"/>
          <w:szCs w:val="20"/>
        </w:rPr>
        <w:t xml:space="preserve">6.2.3. Потребитель может получить информацию о Ресурсоснабжающей о</w:t>
      </w:r>
      <w:r>
        <w:rPr>
          <w:sz w:val="20"/>
          <w:szCs w:val="20"/>
        </w:rPr>
        <w:t xml:space="preserve">рганизации, фамилии, имени и отчестве руководителя, размеры тарифов на коммунальные ресурсы, надбавок к тарифам и реквизиты нормативных правовых актов, которыми они установлены, иные данные на сайте Ресурсоснабжающей организации в сети Интернет по адресу: </w:t>
      </w:r>
      <w:r>
        <w:rPr>
          <w:sz w:val="20"/>
          <w:szCs w:val="20"/>
        </w:rPr>
        <w:fldChar w:fldCharType="begin"/>
      </w:r>
      <w:r>
        <w:rPr>
          <w:sz w:val="20"/>
          <w:szCs w:val="20"/>
        </w:rPr>
        <w:instrText xml:space="preserve">HYPERLINK "http://www.skvk.ru/"</w:instrText>
      </w:r>
      <w:r>
        <w:rPr>
          <w:sz w:val="20"/>
          <w:szCs w:val="20"/>
        </w:rPr>
        <w:fldChar w:fldCharType="separate"/>
      </w:r>
      <w:r>
        <w:rPr>
          <w:rStyle w:val="1017"/>
          <w:color w:val="000000"/>
          <w:sz w:val="20"/>
          <w:szCs w:val="20"/>
        </w:rPr>
        <w:t xml:space="preserve">http://www.skvk.ru/</w:t>
      </w:r>
      <w:r>
        <w:rPr>
          <w:sz w:val="20"/>
          <w:szCs w:val="20"/>
        </w:rPr>
        <w:fldChar w:fldCharType="end"/>
      </w:r>
      <w:r>
        <w:rPr>
          <w:sz w:val="20"/>
          <w:szCs w:val="20"/>
        </w:rPr>
        <w:t xml:space="preserve">.</w:t>
      </w:r>
      <w:r>
        <w:rPr>
          <w:sz w:val="20"/>
          <w:szCs w:val="20"/>
        </w:rPr>
      </w:r>
      <w:r>
        <w:rPr>
          <w:sz w:val="20"/>
          <w:szCs w:val="20"/>
        </w:rPr>
      </w:r>
    </w:p>
    <w:p>
      <w:pPr>
        <w:pStyle w:val="947"/>
        <w:jc w:val="both"/>
        <w:rPr>
          <w:sz w:val="20"/>
          <w:szCs w:val="20"/>
        </w:rPr>
      </w:pPr>
      <w:r>
        <w:rPr>
          <w:sz w:val="20"/>
          <w:szCs w:val="20"/>
        </w:rPr>
        <w:t xml:space="preserve">6.2.4. Настоящим договором Потребитель дает в соответствии с п. 1 ст. 9 Федерального Закона от 27.07.2006 N 152-ФЗ «О персональных данн</w:t>
      </w:r>
      <w:r>
        <w:rPr>
          <w:sz w:val="20"/>
          <w:szCs w:val="20"/>
        </w:rPr>
        <w:t xml:space="preserve">ых» согласие на обработку его персональных данных и передачу их третьим лицам, в случаях прямо не запрещенных действующим законодательством Российской Федерации и подтверждает, что смысл настоящего условия ему понятен, о юридических последствиях уведомлен.</w:t>
      </w:r>
      <w:r>
        <w:rPr>
          <w:sz w:val="20"/>
          <w:szCs w:val="20"/>
        </w:rPr>
      </w:r>
      <w:r>
        <w:rPr>
          <w:sz w:val="20"/>
          <w:szCs w:val="20"/>
        </w:rPr>
      </w:r>
    </w:p>
    <w:p>
      <w:pPr>
        <w:pStyle w:val="1018"/>
        <w:jc w:val="center"/>
        <w:rPr>
          <w:sz w:val="24"/>
          <w:szCs w:val="24"/>
        </w:rPr>
      </w:pPr>
      <w:r>
        <w:rPr>
          <w:sz w:val="24"/>
          <w:szCs w:val="24"/>
        </w:rPr>
        <w:t xml:space="preserve">Подписи и реквизиты Сторон</w:t>
      </w:r>
      <w:r>
        <w:rPr>
          <w:sz w:val="24"/>
          <w:szCs w:val="24"/>
        </w:rPr>
      </w:r>
      <w:r>
        <w:rPr>
          <w:sz w:val="24"/>
          <w:szCs w:val="24"/>
        </w:rPr>
      </w:r>
    </w:p>
    <w:tbl>
      <w:tblPr>
        <w:tblW w:w="5000" w:type="pct"/>
        <w:tblInd w:w="0" w:type="dxa"/>
        <w:tblLayout w:type="autofit"/>
        <w:tblCellMar>
          <w:left w:w="108" w:type="dxa"/>
          <w:top w:w="0" w:type="dxa"/>
          <w:right w:w="108" w:type="dxa"/>
          <w:bottom w:w="0" w:type="dxa"/>
        </w:tblCellMar>
        <w:tblLook w:val="01E0" w:firstRow="1" w:lastRow="1" w:firstColumn="1" w:lastColumn="1" w:noHBand="0" w:noVBand="0"/>
      </w:tblPr>
      <w:tblGrid>
        <w:gridCol w:w="4608"/>
        <w:gridCol w:w="5246"/>
      </w:tblGrid>
      <w:tr>
        <w:tblPrEx/>
        <w:trPr/>
        <w:tc>
          <w:tcPr>
            <w:tcBorders>
              <w:top w:val="none" w:color="000000" w:sz="0" w:space="0"/>
              <w:left w:val="none" w:color="000000" w:sz="0" w:space="0"/>
              <w:bottom w:val="none" w:color="000000" w:sz="0" w:space="0"/>
              <w:right w:val="none" w:color="000000" w:sz="0" w:space="0"/>
            </w:tcBorders>
            <w:tcW w:w="2338" w:type="pct"/>
            <w:vAlign w:val="top"/>
            <w:textDirection w:val="lrTb"/>
            <w:noWrap w:val="false"/>
          </w:tcPr>
          <w:p>
            <w:pPr>
              <w:pStyle w:val="960"/>
              <w:ind w:firstLine="0"/>
              <w:rPr>
                <w:rFonts w:ascii="Times New Roman" w:hAnsi="Times New Roman"/>
                <w:b/>
                <w:sz w:val="22"/>
                <w:szCs w:val="22"/>
              </w:rPr>
            </w:pPr>
            <w:r>
              <w:rPr>
                <w:rFonts w:ascii="Times New Roman" w:hAnsi="Times New Roman"/>
                <w:b/>
                <w:sz w:val="22"/>
                <w:szCs w:val="22"/>
              </w:rPr>
              <w:t xml:space="preserve">Ресурсоснабжающая организация</w:t>
            </w:r>
            <w:r>
              <w:rPr>
                <w:rFonts w:ascii="Times New Roman" w:hAnsi="Times New Roman"/>
                <w:b/>
                <w:sz w:val="22"/>
                <w:szCs w:val="22"/>
              </w:rPr>
            </w:r>
            <w:r>
              <w:rPr>
                <w:rFonts w:ascii="Times New Roman" w:hAnsi="Times New Roman"/>
                <w:b/>
                <w:sz w:val="22"/>
                <w:szCs w:val="22"/>
              </w:rPr>
            </w:r>
          </w:p>
          <w:p>
            <w:pPr>
              <w:pStyle w:val="947"/>
              <w:jc w:val="both"/>
              <w:rPr>
                <w:sz w:val="22"/>
                <w:szCs w:val="22"/>
              </w:rPr>
            </w:pPr>
            <w:r>
              <w:rPr>
                <w:sz w:val="22"/>
                <w:szCs w:val="22"/>
              </w:rPr>
              <w:t xml:space="preserve">ГУП СК «Ставрополькрайводоканал»</w:t>
            </w:r>
            <w:r>
              <w:rPr>
                <w:sz w:val="22"/>
                <w:szCs w:val="22"/>
              </w:rPr>
            </w:r>
            <w:r>
              <w:rPr>
                <w:sz w:val="22"/>
                <w:szCs w:val="22"/>
              </w:rPr>
            </w:r>
          </w:p>
          <w:p>
            <w:pPr>
              <w:pStyle w:val="947"/>
              <w:jc w:val="both"/>
              <w:rPr>
                <w:sz w:val="22"/>
                <w:szCs w:val="22"/>
              </w:rPr>
            </w:pPr>
            <w:r>
              <w:rPr>
                <w:sz w:val="22"/>
                <w:szCs w:val="22"/>
              </w:rPr>
              <w:t xml:space="preserve">355003</w:t>
            </w:r>
            <w:r>
              <w:rPr>
                <w:sz w:val="22"/>
                <w:szCs w:val="22"/>
              </w:rPr>
              <w:t xml:space="preserve">7,</w:t>
            </w:r>
            <w:r>
              <w:rPr>
                <w:sz w:val="22"/>
                <w:szCs w:val="22"/>
              </w:rPr>
              <w:t xml:space="preserve">г</w:t>
            </w:r>
            <w:r>
              <w:rPr>
                <w:sz w:val="22"/>
                <w:szCs w:val="22"/>
              </w:rPr>
              <w:t xml:space="preserve">.Ставрополь, ул.Доваторцев,3</w:t>
            </w:r>
            <w:r>
              <w:rPr>
                <w:sz w:val="22"/>
                <w:szCs w:val="22"/>
              </w:rPr>
              <w:t xml:space="preserve">5</w:t>
            </w:r>
            <w:r>
              <w:rPr>
                <w:sz w:val="22"/>
                <w:szCs w:val="22"/>
              </w:rPr>
              <w:t xml:space="preserve">а</w:t>
            </w:r>
            <w:r>
              <w:rPr>
                <w:sz w:val="22"/>
                <w:szCs w:val="22"/>
              </w:rPr>
              <w:t xml:space="preserve">.</w:t>
            </w:r>
            <w:r>
              <w:rPr>
                <w:sz w:val="22"/>
                <w:szCs w:val="22"/>
              </w:rPr>
            </w:r>
            <w:r>
              <w:rPr>
                <w:sz w:val="22"/>
                <w:szCs w:val="22"/>
              </w:rPr>
            </w:r>
          </w:p>
          <w:p>
            <w:pPr>
              <w:pStyle w:val="947"/>
              <w:shd w:val="clear" w:color="auto" w:fill="ffffff"/>
              <w:rPr>
                <w:spacing w:val="-1"/>
                <w:sz w:val="22"/>
                <w:szCs w:val="22"/>
              </w:rPr>
            </w:pPr>
            <w:r>
              <w:rPr>
                <w:spacing w:val="-1"/>
                <w:sz w:val="22"/>
                <w:szCs w:val="22"/>
              </w:rPr>
              <w:t xml:space="preserve">Тел. 35-94-91, факс (865-2)35-94-28</w:t>
            </w:r>
            <w:r>
              <w:rPr>
                <w:spacing w:val="-1"/>
                <w:sz w:val="22"/>
                <w:szCs w:val="22"/>
              </w:rPr>
            </w:r>
            <w:r>
              <w:rPr>
                <w:spacing w:val="-1"/>
                <w:sz w:val="22"/>
                <w:szCs w:val="22"/>
              </w:rPr>
            </w:r>
          </w:p>
          <w:p>
            <w:pPr>
              <w:pStyle w:val="947"/>
              <w:shd w:val="clear" w:color="auto" w:fill="ffffff"/>
              <w:rPr>
                <w:spacing w:val="-1"/>
                <w:sz w:val="22"/>
                <w:szCs w:val="22"/>
              </w:rPr>
            </w:pPr>
            <w:r>
              <w:rPr>
                <w:spacing w:val="-1"/>
                <w:sz w:val="22"/>
                <w:szCs w:val="22"/>
                <w:lang w:val="en-US"/>
              </w:rPr>
              <w:t xml:space="preserve">E</w:t>
            </w:r>
            <w:r>
              <w:rPr>
                <w:spacing w:val="-1"/>
                <w:sz w:val="22"/>
                <w:szCs w:val="22"/>
              </w:rPr>
              <w:t xml:space="preserve">-</w:t>
            </w:r>
            <w:r>
              <w:rPr>
                <w:spacing w:val="-1"/>
                <w:sz w:val="22"/>
                <w:szCs w:val="22"/>
                <w:lang w:val="en-US"/>
              </w:rPr>
              <w:t xml:space="preserve">mail</w:t>
            </w:r>
            <w:r>
              <w:rPr>
                <w:spacing w:val="-1"/>
                <w:sz w:val="22"/>
                <w:szCs w:val="22"/>
              </w:rPr>
              <w:t xml:space="preserve">:  </w:t>
            </w:r>
            <w:r>
              <w:rPr>
                <w:sz w:val="22"/>
                <w:szCs w:val="22"/>
              </w:rPr>
              <w:fldChar w:fldCharType="begin"/>
            </w:r>
            <w:r>
              <w:rPr>
                <w:sz w:val="22"/>
                <w:szCs w:val="22"/>
              </w:rPr>
              <w:instrText xml:space="preserve">HYPERLINK "mailto:general@gupskvk.stavropol.ru"</w:instrText>
            </w:r>
            <w:r>
              <w:rPr>
                <w:sz w:val="22"/>
                <w:szCs w:val="22"/>
              </w:rPr>
              <w:fldChar w:fldCharType="separate"/>
            </w:r>
            <w:r>
              <w:rPr>
                <w:rStyle w:val="1017"/>
                <w:spacing w:val="-1"/>
                <w:sz w:val="22"/>
                <w:szCs w:val="22"/>
                <w:lang w:val="en-US"/>
              </w:rPr>
              <w:t xml:space="preserve">general</w:t>
            </w:r>
            <w:r>
              <w:rPr>
                <w:rStyle w:val="1017"/>
                <w:spacing w:val="-1"/>
                <w:sz w:val="22"/>
                <w:szCs w:val="22"/>
              </w:rPr>
              <w:t xml:space="preserve">@</w:t>
            </w:r>
            <w:r>
              <w:rPr>
                <w:rStyle w:val="1017"/>
                <w:spacing w:val="-1"/>
                <w:sz w:val="22"/>
                <w:szCs w:val="22"/>
                <w:lang w:val="en-US"/>
              </w:rPr>
              <w:t xml:space="preserve">gupskvk</w:t>
            </w:r>
            <w:r>
              <w:rPr>
                <w:rStyle w:val="1017"/>
                <w:spacing w:val="-1"/>
                <w:sz w:val="22"/>
                <w:szCs w:val="22"/>
              </w:rPr>
              <w:t xml:space="preserve">.</w:t>
            </w:r>
            <w:r>
              <w:rPr>
                <w:rStyle w:val="1017"/>
                <w:spacing w:val="-1"/>
                <w:sz w:val="22"/>
                <w:szCs w:val="22"/>
                <w:lang w:val="en-US"/>
              </w:rPr>
              <w:t xml:space="preserve">stavropol</w:t>
            </w:r>
            <w:r>
              <w:rPr>
                <w:rStyle w:val="1017"/>
                <w:spacing w:val="-1"/>
                <w:sz w:val="22"/>
                <w:szCs w:val="22"/>
              </w:rPr>
              <w:t xml:space="preserve">.</w:t>
            </w:r>
            <w:r>
              <w:rPr>
                <w:rStyle w:val="1017"/>
                <w:spacing w:val="-1"/>
                <w:sz w:val="22"/>
                <w:szCs w:val="22"/>
                <w:lang w:val="en-US"/>
              </w:rPr>
              <w:t xml:space="preserve">ru</w:t>
            </w:r>
            <w:r>
              <w:rPr>
                <w:sz w:val="22"/>
                <w:szCs w:val="22"/>
              </w:rPr>
              <w:fldChar w:fldCharType="end"/>
            </w:r>
            <w:r>
              <w:rPr>
                <w:spacing w:val="-1"/>
                <w:sz w:val="22"/>
                <w:szCs w:val="22"/>
              </w:rPr>
            </w:r>
            <w:r>
              <w:rPr>
                <w:spacing w:val="-1"/>
                <w:sz w:val="22"/>
                <w:szCs w:val="22"/>
              </w:rPr>
            </w:r>
          </w:p>
          <w:p>
            <w:pPr>
              <w:pStyle w:val="947"/>
              <w:jc w:val="both"/>
              <w:rPr>
                <w:sz w:val="22"/>
                <w:szCs w:val="22"/>
              </w:rPr>
            </w:pPr>
            <w:r>
              <w:rPr>
                <w:sz w:val="22"/>
                <w:szCs w:val="22"/>
              </w:rPr>
            </w:r>
            <w:r>
              <w:rPr>
                <w:sz w:val="22"/>
                <w:szCs w:val="22"/>
              </w:rPr>
            </w:r>
            <w:r>
              <w:rPr>
                <w:sz w:val="22"/>
                <w:szCs w:val="22"/>
              </w:rPr>
            </w:r>
          </w:p>
          <w:p>
            <w:pPr>
              <w:pStyle w:val="947"/>
              <w:jc w:val="both"/>
              <w:rPr>
                <w:sz w:val="22"/>
                <w:szCs w:val="22"/>
              </w:rPr>
            </w:pPr>
            <w:r>
              <w:rPr>
                <w:sz w:val="22"/>
                <w:szCs w:val="22"/>
              </w:rPr>
              <w:t xml:space="preserve">Технический директор ПТП Андроповское ф</w:t>
            </w:r>
            <w:r>
              <w:rPr>
                <w:sz w:val="22"/>
                <w:szCs w:val="22"/>
              </w:rPr>
              <w:t xml:space="preserve">илиал</w:t>
            </w:r>
            <w:r>
              <w:rPr>
                <w:sz w:val="22"/>
                <w:szCs w:val="22"/>
              </w:rPr>
              <w:t xml:space="preserve">а</w:t>
            </w:r>
            <w:r>
              <w:rPr>
                <w:sz w:val="22"/>
                <w:szCs w:val="22"/>
              </w:rPr>
              <w:t xml:space="preserve"> ГУП СК «Ставрополькрайводоканал» - </w:t>
            </w:r>
            <w:r>
              <w:rPr>
                <w:sz w:val="22"/>
                <w:szCs w:val="22"/>
              </w:rPr>
              <w:t xml:space="preserve">«Южный</w:t>
            </w:r>
            <w:r>
              <w:rPr>
                <w:sz w:val="22"/>
                <w:szCs w:val="22"/>
              </w:rPr>
              <w:t xml:space="preserve">»</w:t>
            </w:r>
            <w:r>
              <w:rPr>
                <w:sz w:val="22"/>
                <w:szCs w:val="22"/>
              </w:rPr>
            </w:r>
            <w:r>
              <w:rPr>
                <w:sz w:val="22"/>
                <w:szCs w:val="22"/>
              </w:rPr>
            </w:r>
          </w:p>
          <w:p>
            <w:pPr>
              <w:pStyle w:val="947"/>
              <w:jc w:val="both"/>
              <w:rPr>
                <w:b/>
                <w:sz w:val="22"/>
                <w:szCs w:val="22"/>
              </w:rPr>
            </w:pPr>
            <w:r>
              <w:rPr>
                <w:b/>
                <w:sz w:val="22"/>
                <w:szCs w:val="22"/>
              </w:rPr>
            </w:r>
            <w:r>
              <w:rPr>
                <w:b/>
                <w:sz w:val="22"/>
                <w:szCs w:val="22"/>
              </w:rPr>
            </w:r>
            <w:r>
              <w:rPr>
                <w:b/>
                <w:sz w:val="22"/>
                <w:szCs w:val="22"/>
              </w:rPr>
            </w:r>
          </w:p>
        </w:tc>
        <w:tc>
          <w:tcPr>
            <w:tcBorders>
              <w:top w:val="none" w:color="000000" w:sz="0" w:space="0"/>
              <w:left w:val="none" w:color="000000" w:sz="0" w:space="0"/>
              <w:bottom w:val="none" w:color="000000" w:sz="0" w:space="0"/>
              <w:right w:val="none" w:color="000000" w:sz="0" w:space="0"/>
            </w:tcBorders>
            <w:tcW w:w="2662" w:type="pct"/>
            <w:vAlign w:val="top"/>
            <w:textDirection w:val="lrTb"/>
            <w:noWrap w:val="false"/>
          </w:tcPr>
          <w:p>
            <w:pPr>
              <w:pStyle w:val="960"/>
              <w:ind w:firstLine="0"/>
              <w:rPr>
                <w:rFonts w:ascii="Times New Roman" w:hAnsi="Times New Roman"/>
                <w:b/>
                <w:sz w:val="22"/>
                <w:szCs w:val="22"/>
              </w:rPr>
            </w:pPr>
            <w:r>
              <w:rPr>
                <w:rFonts w:ascii="Times New Roman" w:hAnsi="Times New Roman"/>
                <w:b/>
                <w:sz w:val="22"/>
                <w:szCs w:val="22"/>
              </w:rPr>
              <w:t xml:space="preserve">Реквизиты</w:t>
            </w:r>
            <w:r>
              <w:rPr>
                <w:rFonts w:ascii="Times New Roman" w:hAnsi="Times New Roman"/>
                <w:b/>
                <w:sz w:val="22"/>
                <w:szCs w:val="22"/>
              </w:rPr>
              <w:t xml:space="preserve">:</w:t>
            </w:r>
            <w:r>
              <w:rPr>
                <w:rFonts w:ascii="Times New Roman" w:hAnsi="Times New Roman"/>
                <w:b/>
                <w:sz w:val="22"/>
                <w:szCs w:val="22"/>
              </w:rPr>
            </w:r>
            <w:r>
              <w:rPr>
                <w:rFonts w:ascii="Times New Roman" w:hAnsi="Times New Roman"/>
                <w:b/>
                <w:sz w:val="22"/>
                <w:szCs w:val="22"/>
              </w:rPr>
            </w:r>
          </w:p>
          <w:p>
            <w:pPr>
              <w:pStyle w:val="947"/>
              <w:jc w:val="both"/>
              <w:rPr>
                <w:sz w:val="22"/>
                <w:szCs w:val="22"/>
              </w:rPr>
            </w:pPr>
            <w:r>
              <w:rPr>
                <w:sz w:val="22"/>
                <w:szCs w:val="22"/>
              </w:rPr>
              <w:t xml:space="preserve">ИНН 26</w:t>
            </w:r>
            <w:r>
              <w:rPr>
                <w:sz w:val="22"/>
                <w:szCs w:val="22"/>
              </w:rPr>
              <w:t xml:space="preserve">35040105 КПП 2635</w:t>
            </w:r>
            <w:r>
              <w:rPr>
                <w:sz w:val="22"/>
                <w:szCs w:val="22"/>
              </w:rPr>
              <w:t xml:space="preserve">01001</w:t>
            </w:r>
            <w:r>
              <w:rPr>
                <w:sz w:val="22"/>
                <w:szCs w:val="22"/>
              </w:rPr>
              <w:t xml:space="preserve"> </w:t>
            </w:r>
            <w:r>
              <w:rPr>
                <w:sz w:val="22"/>
                <w:szCs w:val="22"/>
              </w:rPr>
            </w:r>
            <w:r>
              <w:rPr>
                <w:sz w:val="22"/>
                <w:szCs w:val="22"/>
              </w:rPr>
            </w:r>
          </w:p>
          <w:p>
            <w:pPr>
              <w:pStyle w:val="947"/>
              <w:jc w:val="both"/>
              <w:rPr>
                <w:sz w:val="22"/>
                <w:szCs w:val="22"/>
              </w:rPr>
            </w:pPr>
            <w:r>
              <w:rPr>
                <w:sz w:val="22"/>
                <w:szCs w:val="22"/>
              </w:rPr>
              <w:t xml:space="preserve">зарегистрировано в ЕГРЮЛ </w:t>
            </w:r>
            <w:r>
              <w:rPr>
                <w:sz w:val="22"/>
                <w:szCs w:val="22"/>
              </w:rPr>
              <w:t xml:space="preserve">за ОГРН </w:t>
            </w:r>
            <w:r>
              <w:rPr>
                <w:sz w:val="22"/>
                <w:szCs w:val="22"/>
              </w:rPr>
              <w:t xml:space="preserve">№</w:t>
            </w:r>
            <w:r>
              <w:rPr>
                <w:sz w:val="22"/>
                <w:szCs w:val="22"/>
              </w:rPr>
              <w:t xml:space="preserve">1022601934630 21 августа 2002 г.</w:t>
            </w:r>
            <w:r>
              <w:rPr>
                <w:sz w:val="22"/>
                <w:szCs w:val="22"/>
              </w:rPr>
            </w:r>
            <w:r>
              <w:rPr>
                <w:sz w:val="22"/>
                <w:szCs w:val="22"/>
              </w:rPr>
            </w:r>
          </w:p>
          <w:p>
            <w:pPr>
              <w:pStyle w:val="960"/>
              <w:ind w:firstLine="0"/>
              <w:rPr>
                <w:rFonts w:ascii="Times New Roman" w:hAnsi="Times New Roman"/>
                <w:b/>
                <w:sz w:val="24"/>
                <w:szCs w:val="24"/>
              </w:rPr>
            </w:pPr>
            <w:r>
              <w:rPr>
                <w:rFonts w:ascii="Times New Roman" w:hAnsi="Times New Roman"/>
                <w:b/>
                <w:sz w:val="22"/>
                <w:szCs w:val="22"/>
              </w:rPr>
            </w:r>
            <w:r>
              <w:rPr>
                <w:rFonts w:ascii="Times New Roman" w:hAnsi="Times New Roman"/>
                <w:b/>
                <w:sz w:val="24"/>
                <w:szCs w:val="24"/>
              </w:rPr>
            </w:r>
            <w:r>
              <w:rPr>
                <w:rFonts w:ascii="Times New Roman" w:hAnsi="Times New Roman"/>
                <w:b/>
                <w:sz w:val="24"/>
                <w:szCs w:val="24"/>
              </w:rPr>
            </w:r>
          </w:p>
        </w:tc>
      </w:tr>
      <w:tr>
        <w:tblPrEx/>
        <w:trPr/>
        <w:tc>
          <w:tcPr>
            <w:tcBorders>
              <w:top w:val="none" w:color="000000" w:sz="0" w:space="0"/>
              <w:left w:val="none" w:color="000000" w:sz="0" w:space="0"/>
              <w:bottom w:val="none" w:color="000000" w:sz="0" w:space="0"/>
              <w:right w:val="none" w:color="000000" w:sz="0" w:space="0"/>
            </w:tcBorders>
            <w:tcW w:w="2338" w:type="pct"/>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t xml:space="preserve">___</w:t>
            </w:r>
            <w:r>
              <w:rPr>
                <w:rFonts w:ascii="Times New Roman" w:hAnsi="Times New Roman"/>
                <w:sz w:val="22"/>
                <w:szCs w:val="22"/>
              </w:rPr>
              <w:t xml:space="preserve">___________________</w:t>
            </w:r>
            <w:r>
              <w:rPr>
                <w:rFonts w:ascii="Times New Roman" w:hAnsi="Times New Roman"/>
                <w:sz w:val="22"/>
                <w:szCs w:val="22"/>
              </w:rPr>
              <w:t xml:space="preserve">С.П. Болгарин</w:t>
            </w:r>
            <w:r>
              <w:rPr>
                <w:rFonts w:ascii="Times New Roman" w:hAnsi="Times New Roman"/>
                <w:sz w:val="22"/>
                <w:szCs w:val="22"/>
              </w:rPr>
            </w:r>
            <w:r>
              <w:rPr>
                <w:rFonts w:ascii="Times New Roman" w:hAnsi="Times New Roman"/>
                <w:sz w:val="22"/>
                <w:szCs w:val="22"/>
              </w:rPr>
            </w:r>
          </w:p>
        </w:tc>
        <w:tc>
          <w:tcPr>
            <w:tcBorders>
              <w:top w:val="none" w:color="000000" w:sz="0" w:space="0"/>
              <w:left w:val="none" w:color="000000" w:sz="0" w:space="0"/>
              <w:bottom w:val="none" w:color="000000" w:sz="0" w:space="0"/>
              <w:right w:val="none" w:color="000000" w:sz="0" w:space="0"/>
            </w:tcBorders>
            <w:tcW w:w="2662" w:type="pct"/>
            <w:vAlign w:val="top"/>
            <w:textDirection w:val="lrTb"/>
            <w:noWrap w:val="false"/>
          </w:tcPr>
          <w:p>
            <w:pPr>
              <w:pStyle w:val="960"/>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rPr/>
        <w:tc>
          <w:tcPr>
            <w:tcBorders>
              <w:top w:val="none" w:color="000000" w:sz="0" w:space="0"/>
              <w:left w:val="none" w:color="000000" w:sz="0" w:space="0"/>
              <w:bottom w:val="none" w:color="000000" w:sz="0" w:space="0"/>
              <w:right w:val="none" w:color="000000" w:sz="0" w:space="0"/>
            </w:tcBorders>
            <w:tcW w:w="2338" w:type="pct"/>
            <w:vAlign w:val="top"/>
            <w:textDirection w:val="lrTb"/>
            <w:noWrap w:val="false"/>
          </w:tcPr>
          <w:p>
            <w:pPr>
              <w:pStyle w:val="960"/>
              <w:ind w:firstLine="0"/>
              <w:rPr>
                <w:rFonts w:ascii="Times New Roman" w:hAnsi="Times New Roman"/>
                <w:sz w:val="22"/>
                <w:szCs w:val="22"/>
              </w:rPr>
            </w:pPr>
            <w:r>
              <w:rPr>
                <w:rFonts w:ascii="Times New Roman" w:hAnsi="Times New Roman"/>
                <w:sz w:val="22"/>
                <w:szCs w:val="22"/>
              </w:rPr>
              <w:t xml:space="preserve">               подпись       </w:t>
            </w:r>
            <w:r>
              <w:rPr>
                <w:rFonts w:ascii="Times New Roman" w:hAnsi="Times New Roman"/>
                <w:sz w:val="22"/>
                <w:szCs w:val="22"/>
              </w:rPr>
            </w:r>
            <w:r>
              <w:rPr>
                <w:rFonts w:ascii="Times New Roman" w:hAnsi="Times New Roman"/>
                <w:sz w:val="22"/>
                <w:szCs w:val="22"/>
              </w:rPr>
            </w:r>
          </w:p>
        </w:tc>
        <w:tc>
          <w:tcPr>
            <w:tcBorders>
              <w:top w:val="none" w:color="000000" w:sz="0" w:space="0"/>
              <w:left w:val="none" w:color="000000" w:sz="0" w:space="0"/>
              <w:bottom w:val="none" w:color="000000" w:sz="0" w:space="0"/>
              <w:right w:val="none" w:color="000000" w:sz="0" w:space="0"/>
            </w:tcBorders>
            <w:tcW w:w="2662" w:type="pct"/>
            <w:vAlign w:val="top"/>
            <w:vMerge w:val="restart"/>
            <w:textDirection w:val="lrTb"/>
            <w:noWrap w:val="false"/>
          </w:tcPr>
          <w:p>
            <w:pPr>
              <w:pStyle w:val="960"/>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rPr/>
        <w:tc>
          <w:tcPr>
            <w:tcBorders>
              <w:top w:val="none" w:color="000000" w:sz="0" w:space="0"/>
              <w:left w:val="none" w:color="000000" w:sz="0" w:space="0"/>
              <w:bottom w:val="none" w:color="000000" w:sz="0" w:space="0"/>
              <w:right w:val="none" w:color="000000" w:sz="0" w:space="0"/>
            </w:tcBorders>
            <w:tcW w:w="2338" w:type="pct"/>
            <w:vAlign w:val="top"/>
            <w:textDirection w:val="lrTb"/>
            <w:noWrap w:val="false"/>
          </w:tcPr>
          <w:p>
            <w:pPr>
              <w:pStyle w:val="960"/>
              <w:ind w:firstLine="0"/>
              <w:rPr>
                <w:rFonts w:ascii="Times New Roman" w:hAnsi="Times New Roman"/>
                <w:sz w:val="22"/>
                <w:szCs w:val="22"/>
              </w:rPr>
            </w:pPr>
            <w:r>
              <w:rPr>
                <w:rFonts w:ascii="Times New Roman" w:hAnsi="Times New Roman"/>
                <w:sz w:val="22"/>
                <w:szCs w:val="22"/>
              </w:rPr>
              <w:t xml:space="preserve">М.П.</w:t>
            </w:r>
            <w:r>
              <w:rPr>
                <w:rFonts w:ascii="Times New Roman" w:hAnsi="Times New Roman"/>
                <w:sz w:val="22"/>
                <w:szCs w:val="22"/>
              </w:rPr>
            </w:r>
            <w:r>
              <w:rPr>
                <w:rFonts w:ascii="Times New Roman" w:hAnsi="Times New Roman"/>
                <w:sz w:val="22"/>
                <w:szCs w:val="22"/>
              </w:rPr>
            </w:r>
          </w:p>
        </w:tc>
        <w:tc>
          <w:tcPr>
            <w:tcBorders>
              <w:top w:val="none" w:color="000000" w:sz="0" w:space="0"/>
              <w:left w:val="none" w:color="000000" w:sz="0" w:space="0"/>
              <w:bottom w:val="none" w:color="000000" w:sz="0" w:space="0"/>
              <w:right w:val="none" w:color="000000" w:sz="0" w:space="0"/>
            </w:tcBorders>
            <w:tcW w:w="2662" w:type="pct"/>
            <w:vAlign w:val="top"/>
            <w:vMerge w:val="continue"/>
            <w:textDirection w:val="lrTb"/>
            <w:noWrap w:val="false"/>
          </w:tcPr>
          <w:p>
            <w:pPr>
              <w:pStyle w:val="960"/>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bl>
    <w:p>
      <w:pPr>
        <w:pStyle w:val="960"/>
        <w:numPr>
          <w:ilvl w:val="0"/>
          <w:numId w:val="0"/>
        </w:numP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60"/>
        <w:numPr>
          <w:ilvl w:val="0"/>
          <w:numId w:val="0"/>
        </w:numPr>
        <w:ind w:firstLine="284"/>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5029" w:type="pct"/>
        <w:tblInd w:w="0" w:type="dxa"/>
        <w:tblLayout w:type="fixed"/>
        <w:tblCellMar>
          <w:left w:w="108" w:type="dxa"/>
          <w:top w:w="0" w:type="dxa"/>
          <w:right w:w="108" w:type="dxa"/>
          <w:bottom w:w="0" w:type="dxa"/>
        </w:tblCellMar>
        <w:tblLook w:val="01E0" w:firstRow="1" w:lastRow="1" w:firstColumn="1" w:lastColumn="1" w:noHBand="0" w:noVBand="0"/>
      </w:tblPr>
      <w:tblGrid>
        <w:gridCol w:w="4644"/>
        <w:gridCol w:w="5267"/>
      </w:tblGrid>
      <w:tr>
        <w:tblPrEx/>
        <w:trPr/>
        <w:tc>
          <w:tcPr>
            <w:tcBorders>
              <w:top w:val="none" w:color="000000" w:sz="0" w:space="0"/>
              <w:left w:val="none" w:color="000000" w:sz="0" w:space="0"/>
              <w:bottom w:val="none" w:color="000000" w:sz="0" w:space="0"/>
              <w:right w:val="none" w:color="000000" w:sz="0" w:space="0"/>
            </w:tcBorders>
            <w:tcW w:w="2343" w:type="pct"/>
            <w:vAlign w:val="top"/>
            <w:textDirection w:val="lrTb"/>
            <w:noWrap w:val="false"/>
          </w:tcPr>
          <w:p>
            <w:pPr>
              <w:pStyle w:val="960"/>
              <w:ind w:firstLine="0"/>
              <w:rPr>
                <w:rFonts w:ascii="Times New Roman" w:hAnsi="Times New Roman"/>
                <w:b/>
                <w:sz w:val="22"/>
                <w:szCs w:val="22"/>
              </w:rPr>
            </w:pPr>
            <w:r>
              <w:rPr>
                <w:rFonts w:ascii="Times New Roman" w:hAnsi="Times New Roman"/>
                <w:b/>
                <w:sz w:val="22"/>
                <w:szCs w:val="22"/>
              </w:rPr>
              <w:t xml:space="preserve">Абонент:</w:t>
            </w:r>
            <w:r>
              <w:rPr>
                <w:rFonts w:ascii="Times New Roman" w:hAnsi="Times New Roman"/>
                <w:b/>
                <w:sz w:val="22"/>
                <w:szCs w:val="22"/>
              </w:rPr>
            </w:r>
            <w:r>
              <w:rPr>
                <w:rFonts w:ascii="Times New Roman" w:hAnsi="Times New Roman"/>
                <w:b/>
                <w:sz w:val="22"/>
                <w:szCs w:val="22"/>
              </w:rPr>
            </w:r>
          </w:p>
        </w:tc>
        <w:tc>
          <w:tcPr>
            <w:tcBorders>
              <w:top w:val="none" w:color="000000" w:sz="0" w:space="0"/>
              <w:left w:val="none" w:color="000000" w:sz="0" w:space="0"/>
              <w:bottom w:val="none" w:color="000000" w:sz="0" w:space="0"/>
              <w:right w:val="none" w:color="000000" w:sz="0" w:space="0"/>
            </w:tcBorders>
            <w:tcW w:w="2657" w:type="pct"/>
            <w:vAlign w:val="top"/>
            <w:textDirection w:val="lrTb"/>
            <w:noWrap w:val="false"/>
          </w:tcPr>
          <w:p>
            <w:pPr>
              <w:pStyle w:val="960"/>
              <w:ind w:firstLine="0"/>
              <w:rPr>
                <w:rFonts w:ascii="Times New Roman" w:hAnsi="Times New Roman"/>
                <w:b/>
                <w:sz w:val="22"/>
                <w:szCs w:val="22"/>
              </w:rPr>
            </w:pPr>
            <w:r>
              <w:rPr>
                <w:rFonts w:ascii="Times New Roman" w:hAnsi="Times New Roman"/>
                <w:b/>
                <w:sz w:val="22"/>
                <w:szCs w:val="22"/>
              </w:rPr>
              <w:t xml:space="preserve">Данные Абонента:</w:t>
            </w:r>
            <w:r>
              <w:rPr>
                <w:rFonts w:ascii="Times New Roman" w:hAnsi="Times New Roman"/>
                <w:b/>
                <w:sz w:val="22"/>
                <w:szCs w:val="22"/>
              </w:rPr>
            </w:r>
            <w:r>
              <w:rPr>
                <w:rFonts w:ascii="Times New Roman" w:hAnsi="Times New Roman"/>
                <w:b/>
                <w:sz w:val="22"/>
                <w:szCs w:val="22"/>
              </w:rPr>
            </w:r>
          </w:p>
        </w:tc>
      </w:tr>
      <w:tr>
        <w:tblPrEx/>
        <w:trPr/>
        <w:tc>
          <w:tcPr>
            <w:tcBorders>
              <w:top w:val="none" w:color="000000" w:sz="0" w:space="0"/>
              <w:left w:val="none" w:color="000000" w:sz="0" w:space="0"/>
              <w:bottom w:val="none" w:color="000000" w:sz="0" w:space="0"/>
              <w:right w:val="none" w:color="000000" w:sz="0" w:space="0"/>
            </w:tcBorders>
            <w:tcW w:w="2343" w:type="pct"/>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t xml:space="preserve">Фамилия, инициалы:</w:t>
            </w:r>
            <w:r>
              <w:rPr>
                <w:rFonts w:ascii="Times New Roman" w:hAnsi="Times New Roman"/>
                <w:sz w:val="22"/>
                <w:szCs w:val="22"/>
              </w:rPr>
            </w:r>
            <w:r>
              <w:rPr>
                <w:rFonts w:ascii="Times New Roman" w:hAnsi="Times New Roman"/>
                <w:sz w:val="22"/>
                <w:szCs w:val="22"/>
              </w:rPr>
            </w:r>
          </w:p>
          <w:p>
            <w:pPr>
              <w:pStyle w:val="960"/>
              <w:numPr>
                <w:ilvl w:val="0"/>
                <w:numId w:val="0"/>
              </w:numPr>
              <w:rPr>
                <w:rFonts w:ascii="Times New Roman" w:hAnsi="Times New Roman"/>
                <w:sz w:val="22"/>
                <w:szCs w:val="22"/>
              </w:rPr>
            </w:pPr>
            <w:r>
              <w:rPr>
                <w:rFonts w:ascii="Times New Roman" w:hAnsi="Times New Roman"/>
                <w:sz w:val="22"/>
                <w:szCs w:val="22"/>
              </w:rPr>
              <w:t xml:space="preserve">_____________________________</w:t>
            </w:r>
            <w:r>
              <w:rPr>
                <w:rFonts w:ascii="Times New Roman" w:hAnsi="Times New Roman"/>
                <w:sz w:val="22"/>
                <w:szCs w:val="22"/>
              </w:rPr>
            </w:r>
            <w:r>
              <w:rPr>
                <w:rFonts w:ascii="Times New Roman" w:hAnsi="Times New Roman"/>
                <w:sz w:val="22"/>
                <w:szCs w:val="22"/>
              </w:rPr>
            </w:r>
          </w:p>
        </w:tc>
        <w:tc>
          <w:tcPr>
            <w:tcBorders>
              <w:top w:val="none" w:color="000000" w:sz="0" w:space="0"/>
              <w:left w:val="none" w:color="000000" w:sz="0" w:space="0"/>
              <w:bottom w:val="none" w:color="000000" w:sz="0" w:space="0"/>
              <w:right w:val="none" w:color="000000" w:sz="0" w:space="0"/>
            </w:tcBorders>
            <w:tcW w:w="2657" w:type="pct"/>
            <w:vAlign w:val="top"/>
            <w:textDirection w:val="lrTb"/>
            <w:noWrap w:val="false"/>
          </w:tcPr>
          <w:p>
            <w:pPr>
              <w:pStyle w:val="960"/>
              <w:ind w:firstLine="0"/>
              <w:rPr>
                <w:rFonts w:ascii="Times New Roman" w:hAnsi="Times New Roman"/>
                <w:sz w:val="22"/>
                <w:szCs w:val="22"/>
              </w:rPr>
            </w:pPr>
            <w:r>
              <w:rPr>
                <w:rFonts w:ascii="Times New Roman" w:hAnsi="Times New Roman"/>
                <w:sz w:val="22"/>
                <w:szCs w:val="22"/>
              </w:rPr>
              <w:t xml:space="preserve">Адрес: ___________________________________________</w:t>
            </w:r>
            <w:r>
              <w:rPr>
                <w:rFonts w:ascii="Times New Roman" w:hAnsi="Times New Roman"/>
                <w:sz w:val="22"/>
                <w:szCs w:val="22"/>
              </w:rPr>
              <w:t xml:space="preserve">________________________________________</w:t>
            </w:r>
            <w:r>
              <w:rPr>
                <w:rFonts w:ascii="Times New Roman" w:hAnsi="Times New Roman"/>
                <w:sz w:val="22"/>
                <w:szCs w:val="22"/>
              </w:rPr>
              <w:t xml:space="preserve">_</w:t>
            </w:r>
            <w:r>
              <w:rPr>
                <w:rFonts w:ascii="Times New Roman" w:hAnsi="Times New Roman"/>
                <w:sz w:val="22"/>
                <w:szCs w:val="22"/>
              </w:rPr>
            </w:r>
            <w:r>
              <w:rPr>
                <w:rFonts w:ascii="Times New Roman" w:hAnsi="Times New Roman"/>
                <w:sz w:val="22"/>
                <w:szCs w:val="22"/>
              </w:rPr>
            </w:r>
          </w:p>
        </w:tc>
      </w:tr>
      <w:tr>
        <w:tblPrEx/>
        <w:trPr/>
        <w:tc>
          <w:tcPr>
            <w:tcBorders>
              <w:top w:val="none" w:color="000000" w:sz="0" w:space="0"/>
              <w:left w:val="none" w:color="000000" w:sz="0" w:space="0"/>
              <w:bottom w:val="none" w:color="000000" w:sz="0" w:space="0"/>
              <w:right w:val="none" w:color="000000" w:sz="0" w:space="0"/>
            </w:tcBorders>
            <w:tcW w:w="2343" w:type="pct"/>
            <w:vAlign w:val="top"/>
            <w:textDirection w:val="lrTb"/>
            <w:noWrap w:val="false"/>
          </w:tcPr>
          <w:p>
            <w:pPr>
              <w:pStyle w:val="960"/>
              <w:ind w:firstLine="0"/>
              <w:rPr>
                <w:rFonts w:ascii="Times New Roman" w:hAnsi="Times New Roman"/>
                <w:sz w:val="22"/>
                <w:szCs w:val="22"/>
              </w:rPr>
            </w:pPr>
            <w:r>
              <w:rPr>
                <w:rFonts w:ascii="Times New Roman" w:hAnsi="Times New Roman"/>
                <w:sz w:val="22"/>
                <w:szCs w:val="22"/>
              </w:rPr>
              <w:t xml:space="preserve">___________________</w:t>
            </w: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p>
            <w:pPr>
              <w:pStyle w:val="960"/>
              <w:numPr>
                <w:ilvl w:val="0"/>
                <w:numId w:val="0"/>
              </w:numPr>
              <w:ind w:firstLine="284"/>
              <w:rPr>
                <w:rFonts w:ascii="Times New Roman" w:hAnsi="Times New Roman"/>
                <w:sz w:val="22"/>
                <w:szCs w:val="22"/>
              </w:rPr>
            </w:pPr>
            <w:r>
              <w:rPr>
                <w:rFonts w:ascii="Times New Roman" w:hAnsi="Times New Roman"/>
                <w:sz w:val="22"/>
                <w:szCs w:val="22"/>
              </w:rPr>
              <w:t xml:space="preserve">подпись</w:t>
            </w: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tc>
        <w:tc>
          <w:tcPr>
            <w:tcBorders>
              <w:top w:val="none" w:color="000000" w:sz="0" w:space="0"/>
              <w:left w:val="none" w:color="000000" w:sz="0" w:space="0"/>
              <w:bottom w:val="none" w:color="000000" w:sz="0" w:space="0"/>
              <w:right w:val="none" w:color="000000" w:sz="0" w:space="0"/>
            </w:tcBorders>
            <w:tcW w:w="2657" w:type="pct"/>
            <w:vAlign w:val="top"/>
            <w:textDirection w:val="lrTb"/>
            <w:noWrap w:val="false"/>
          </w:tcPr>
          <w:p>
            <w:pPr>
              <w:pStyle w:val="960"/>
              <w:ind w:firstLine="0"/>
              <w:rPr>
                <w:rFonts w:ascii="Times New Roman" w:hAnsi="Times New Roman"/>
                <w:sz w:val="22"/>
                <w:szCs w:val="22"/>
              </w:rPr>
            </w:pPr>
            <w:r>
              <w:rPr>
                <w:rFonts w:ascii="Times New Roman" w:hAnsi="Times New Roman"/>
                <w:sz w:val="22"/>
                <w:szCs w:val="22"/>
              </w:rPr>
              <w:t xml:space="preserve">Дата и место рождения</w:t>
            </w:r>
            <w:r>
              <w:rPr>
                <w:rFonts w:ascii="Times New Roman" w:hAnsi="Times New Roman"/>
                <w:sz w:val="22"/>
                <w:szCs w:val="22"/>
              </w:rPr>
              <w:t xml:space="preserve"> </w:t>
            </w:r>
            <w:r>
              <w:rPr>
                <w:rFonts w:ascii="Times New Roman" w:hAnsi="Times New Roman"/>
                <w:sz w:val="22"/>
                <w:szCs w:val="22"/>
              </w:rPr>
              <w:t xml:space="preserve">_</w:t>
            </w:r>
            <w:r>
              <w:rPr>
                <w:rFonts w:ascii="Times New Roman" w:hAnsi="Times New Roman"/>
                <w:sz w:val="22"/>
                <w:szCs w:val="22"/>
              </w:rPr>
              <w:t xml:space="preserve">____________________</w:t>
            </w:r>
            <w:r>
              <w:rPr>
                <w:rFonts w:ascii="Times New Roman" w:hAnsi="Times New Roman"/>
                <w:sz w:val="22"/>
                <w:szCs w:val="22"/>
              </w:rPr>
            </w:r>
            <w:r>
              <w:rPr>
                <w:rFonts w:ascii="Times New Roman" w:hAnsi="Times New Roman"/>
                <w:sz w:val="22"/>
                <w:szCs w:val="22"/>
              </w:rPr>
            </w:r>
          </w:p>
          <w:p>
            <w:pPr>
              <w:pStyle w:val="960"/>
              <w:ind w:firstLine="0"/>
              <w:rPr>
                <w:rFonts w:ascii="Times New Roman" w:hAnsi="Times New Roman"/>
                <w:sz w:val="22"/>
                <w:szCs w:val="22"/>
              </w:rPr>
            </w:pPr>
            <w:r>
              <w:rPr>
                <w:rFonts w:ascii="Times New Roman" w:hAnsi="Times New Roman"/>
                <w:sz w:val="22"/>
                <w:szCs w:val="22"/>
              </w:rPr>
              <w:t xml:space="preserve">____________________________________________________________________________________</w:t>
            </w:r>
            <w:r>
              <w:rPr>
                <w:rFonts w:ascii="Times New Roman" w:hAnsi="Times New Roman"/>
                <w:sz w:val="22"/>
                <w:szCs w:val="22"/>
              </w:rPr>
              <w:t xml:space="preserve"> </w:t>
            </w:r>
            <w:r>
              <w:rPr>
                <w:rFonts w:ascii="Times New Roman" w:hAnsi="Times New Roman"/>
                <w:sz w:val="22"/>
                <w:szCs w:val="22"/>
              </w:rPr>
              <w:t xml:space="preserve">Паспорт_____№</w:t>
            </w:r>
            <w:r>
              <w:rPr>
                <w:rFonts w:ascii="Times New Roman" w:hAnsi="Times New Roman"/>
                <w:sz w:val="22"/>
                <w:szCs w:val="22"/>
              </w:rPr>
              <w:t xml:space="preserve">_______</w:t>
            </w:r>
            <w:r>
              <w:rPr>
                <w:rFonts w:ascii="Times New Roman" w:hAnsi="Times New Roman"/>
                <w:sz w:val="22"/>
                <w:szCs w:val="22"/>
              </w:rPr>
              <w:t xml:space="preserve">___</w:t>
            </w:r>
            <w:r>
              <w:rPr>
                <w:rFonts w:ascii="Times New Roman" w:hAnsi="Times New Roman"/>
                <w:sz w:val="22"/>
                <w:szCs w:val="22"/>
              </w:rPr>
              <w:t xml:space="preserve">в</w:t>
            </w:r>
            <w:r>
              <w:rPr>
                <w:rFonts w:ascii="Times New Roman" w:hAnsi="Times New Roman"/>
                <w:sz w:val="22"/>
                <w:szCs w:val="22"/>
              </w:rPr>
              <w:t xml:space="preserve">ыдан ______</w:t>
            </w:r>
            <w:r>
              <w:rPr>
                <w:rFonts w:ascii="Times New Roman" w:hAnsi="Times New Roman"/>
                <w:sz w:val="22"/>
                <w:szCs w:val="22"/>
              </w:rPr>
              <w:t xml:space="preserve">______</w:t>
            </w:r>
            <w:r>
              <w:rPr>
                <w:rFonts w:ascii="Times New Roman" w:hAnsi="Times New Roman"/>
                <w:sz w:val="22"/>
                <w:szCs w:val="22"/>
              </w:rPr>
            </w:r>
            <w:r>
              <w:rPr>
                <w:rFonts w:ascii="Times New Roman" w:hAnsi="Times New Roman"/>
                <w:sz w:val="22"/>
                <w:szCs w:val="22"/>
              </w:rPr>
            </w:r>
          </w:p>
        </w:tc>
      </w:tr>
      <w:tr>
        <w:tblPrEx/>
        <w:trPr/>
        <w:tc>
          <w:tcPr>
            <w:tcBorders>
              <w:top w:val="none" w:color="000000" w:sz="0" w:space="0"/>
              <w:left w:val="none" w:color="000000" w:sz="0" w:space="0"/>
              <w:bottom w:val="none" w:color="000000" w:sz="0" w:space="0"/>
              <w:right w:val="none" w:color="000000" w:sz="0" w:space="0"/>
            </w:tcBorders>
            <w:tcW w:w="2343" w:type="pct"/>
            <w:vAlign w:val="top"/>
            <w:textDirection w:val="lrTb"/>
            <w:noWrap w:val="false"/>
          </w:tcPr>
          <w:p>
            <w:pPr>
              <w:pStyle w:val="960"/>
              <w:ind w:firstLine="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tc>
        <w:tc>
          <w:tcPr>
            <w:tcBorders>
              <w:top w:val="none" w:color="000000" w:sz="0" w:space="0"/>
              <w:left w:val="none" w:color="000000" w:sz="0" w:space="0"/>
              <w:bottom w:val="none" w:color="000000" w:sz="0" w:space="0"/>
              <w:right w:val="none" w:color="000000" w:sz="0" w:space="0"/>
            </w:tcBorders>
            <w:tcW w:w="2657" w:type="pct"/>
            <w:vAlign w:val="top"/>
            <w:textDirection w:val="lrTb"/>
            <w:noWrap w:val="false"/>
          </w:tcPr>
          <w:p>
            <w:pPr>
              <w:pStyle w:val="960"/>
              <w:ind w:firstLine="0"/>
              <w:rPr>
                <w:rFonts w:ascii="Times New Roman" w:hAnsi="Times New Roman"/>
                <w:sz w:val="22"/>
                <w:szCs w:val="22"/>
              </w:rPr>
            </w:pPr>
            <w:r>
              <w:rPr>
                <w:rFonts w:ascii="Times New Roman" w:hAnsi="Times New Roman"/>
                <w:sz w:val="22"/>
                <w:szCs w:val="22"/>
              </w:rPr>
              <w:t xml:space="preserve">Орган, выдавший паспорт: __________________________</w:t>
            </w:r>
            <w:r>
              <w:rPr>
                <w:rFonts w:ascii="Times New Roman" w:hAnsi="Times New Roman"/>
                <w:sz w:val="22"/>
                <w:szCs w:val="22"/>
              </w:rPr>
              <w:t xml:space="preserve">________________</w:t>
            </w:r>
            <w:r>
              <w:rPr>
                <w:rFonts w:ascii="Times New Roman" w:hAnsi="Times New Roman"/>
                <w:sz w:val="22"/>
                <w:szCs w:val="22"/>
              </w:rPr>
            </w:r>
            <w:r>
              <w:rPr>
                <w:rFonts w:ascii="Times New Roman" w:hAnsi="Times New Roman"/>
                <w:sz w:val="22"/>
                <w:szCs w:val="22"/>
              </w:rPr>
            </w:r>
          </w:p>
        </w:tc>
      </w:tr>
      <w:tr>
        <w:tblPrEx/>
        <w:trPr>
          <w:trHeight w:val="1727"/>
        </w:trPr>
        <w:tc>
          <w:tcPr>
            <w:tcBorders>
              <w:top w:val="none" w:color="000000" w:sz="0" w:space="0"/>
              <w:left w:val="none" w:color="000000" w:sz="0" w:space="0"/>
              <w:bottom w:val="none" w:color="000000" w:sz="0" w:space="0"/>
              <w:right w:val="none" w:color="000000" w:sz="0" w:space="0"/>
            </w:tcBorders>
            <w:tcW w:w="2343" w:type="pct"/>
            <w:vAlign w:val="top"/>
            <w:textDirection w:val="lrTb"/>
            <w:noWrap w:val="false"/>
          </w:tcPr>
          <w:p>
            <w:pPr>
              <w:pStyle w:val="960"/>
              <w:ind w:firstLine="0"/>
              <w:rPr>
                <w:rFonts w:ascii="Times New Roman" w:hAnsi="Times New Roman"/>
                <w:sz w:val="22"/>
                <w:szCs w:val="22"/>
              </w:rPr>
            </w:pPr>
            <w:r>
              <w:rPr>
                <w:rFonts w:ascii="Times New Roman" w:hAnsi="Times New Roman"/>
                <w:sz w:val="22"/>
                <w:szCs w:val="22"/>
              </w:rPr>
              <w:t xml:space="preserve">Дата:</w:t>
            </w:r>
            <w:r>
              <w:rPr>
                <w:rFonts w:ascii="Times New Roman" w:hAnsi="Times New Roman"/>
                <w:sz w:val="22"/>
                <w:szCs w:val="22"/>
              </w:rPr>
              <w:t xml:space="preserve">____________________</w:t>
            </w:r>
            <w:r>
              <w:rPr>
                <w:rFonts w:ascii="Times New Roman" w:hAnsi="Times New Roman"/>
                <w:sz w:val="22"/>
                <w:szCs w:val="22"/>
              </w:rPr>
            </w:r>
            <w:r>
              <w:rPr>
                <w:rFonts w:ascii="Times New Roman" w:hAnsi="Times New Roman"/>
                <w:sz w:val="22"/>
                <w:szCs w:val="22"/>
              </w:rPr>
            </w:r>
          </w:p>
        </w:tc>
        <w:tc>
          <w:tcPr>
            <w:tcBorders>
              <w:top w:val="none" w:color="000000" w:sz="0" w:space="0"/>
              <w:left w:val="none" w:color="000000" w:sz="0" w:space="0"/>
              <w:bottom w:val="none" w:color="000000" w:sz="0" w:space="0"/>
              <w:right w:val="none" w:color="000000" w:sz="0" w:space="0"/>
            </w:tcBorders>
            <w:tcW w:w="2657" w:type="pct"/>
            <w:vAlign w:val="top"/>
            <w:textDirection w:val="lrTb"/>
            <w:noWrap w:val="false"/>
          </w:tcPr>
          <w:p>
            <w:pPr>
              <w:pStyle w:val="960"/>
              <w:ind w:firstLine="0"/>
              <w:rPr>
                <w:rFonts w:ascii="Times New Roman" w:hAnsi="Times New Roman"/>
                <w:sz w:val="22"/>
                <w:szCs w:val="22"/>
              </w:rPr>
            </w:pPr>
            <w:r>
              <w:rPr>
                <w:rFonts w:ascii="Times New Roman" w:hAnsi="Times New Roman"/>
                <w:sz w:val="22"/>
                <w:szCs w:val="22"/>
              </w:rPr>
              <w:t xml:space="preserve">__________________________________________</w:t>
            </w:r>
            <w:r>
              <w:rPr>
                <w:rFonts w:ascii="Times New Roman" w:hAnsi="Times New Roman"/>
                <w:sz w:val="22"/>
                <w:szCs w:val="22"/>
              </w:rPr>
              <w:t xml:space="preserve">Телефон:    </w:t>
            </w:r>
            <w:r>
              <w:rPr>
                <w:rFonts w:ascii="Times New Roman" w:hAnsi="Times New Roman"/>
                <w:sz w:val="22"/>
                <w:szCs w:val="22"/>
              </w:rPr>
              <w:t xml:space="preserve">__</w:t>
            </w:r>
            <w:r>
              <w:rPr>
                <w:rFonts w:ascii="Times New Roman" w:hAnsi="Times New Roman"/>
                <w:sz w:val="22"/>
                <w:szCs w:val="22"/>
              </w:rPr>
              <w:t xml:space="preserve">______________________________</w:t>
            </w:r>
            <w:r>
              <w:rPr>
                <w:rFonts w:ascii="Times New Roman" w:hAnsi="Times New Roman"/>
                <w:sz w:val="22"/>
                <w:szCs w:val="22"/>
              </w:rPr>
            </w:r>
            <w:r>
              <w:rPr>
                <w:rFonts w:ascii="Times New Roman" w:hAnsi="Times New Roman"/>
                <w:sz w:val="22"/>
                <w:szCs w:val="22"/>
              </w:rPr>
            </w:r>
          </w:p>
          <w:p>
            <w:pPr>
              <w:pStyle w:val="960"/>
              <w:ind w:firstLine="0"/>
              <w:rPr>
                <w:rFonts w:ascii="Times New Roman" w:hAnsi="Times New Roman"/>
                <w:sz w:val="22"/>
                <w:szCs w:val="22"/>
              </w:rPr>
            </w:pPr>
            <w:r>
              <w:rPr>
                <w:rFonts w:ascii="Times New Roman" w:hAnsi="Times New Roman"/>
                <w:sz w:val="22"/>
                <w:szCs w:val="22"/>
              </w:rPr>
              <w:t xml:space="preserve">СНИЛС:   </w:t>
            </w:r>
            <w:r>
              <w:rPr>
                <w:rFonts w:ascii="Times New Roman" w:hAnsi="Times New Roman"/>
                <w:sz w:val="22"/>
                <w:szCs w:val="22"/>
              </w:rPr>
              <w:t xml:space="preserve">_________________________________</w:t>
            </w:r>
            <w:r>
              <w:rPr>
                <w:rFonts w:ascii="Times New Roman" w:hAnsi="Times New Roman"/>
                <w:sz w:val="22"/>
                <w:szCs w:val="22"/>
              </w:rPr>
            </w:r>
            <w:r>
              <w:rPr>
                <w:rFonts w:ascii="Times New Roman" w:hAnsi="Times New Roman"/>
                <w:sz w:val="22"/>
                <w:szCs w:val="22"/>
              </w:rPr>
            </w:r>
          </w:p>
          <w:p>
            <w:pPr>
              <w:pStyle w:val="960"/>
              <w:ind w:firstLine="0"/>
              <w:rPr>
                <w:rFonts w:ascii="Times New Roman" w:hAnsi="Times New Roman"/>
                <w:sz w:val="22"/>
                <w:szCs w:val="22"/>
              </w:rPr>
            </w:pPr>
            <w:r>
              <w:rPr>
                <w:rFonts w:ascii="Times New Roman" w:hAnsi="Times New Roman"/>
                <w:spacing w:val="-1"/>
                <w:sz w:val="22"/>
                <w:szCs w:val="22"/>
              </w:rPr>
              <w:t xml:space="preserve">ИНН</w:t>
            </w:r>
            <w:r>
              <w:rPr>
                <w:rFonts w:ascii="Times New Roman" w:hAnsi="Times New Roman"/>
                <w:spacing w:val="-1"/>
                <w:sz w:val="22"/>
                <w:szCs w:val="22"/>
              </w:rPr>
              <w:t xml:space="preserve">:</w:t>
            </w:r>
            <w:r>
              <w:rPr>
                <w:rFonts w:ascii="Times New Roman" w:hAnsi="Times New Roman"/>
                <w:spacing w:val="-1"/>
                <w:sz w:val="22"/>
                <w:szCs w:val="22"/>
              </w:rPr>
              <w:t xml:space="preserve"> </w:t>
            </w:r>
            <w:r>
              <w:rPr>
                <w:rFonts w:ascii="Times New Roman" w:hAnsi="Times New Roman"/>
                <w:spacing w:val="-1"/>
                <w:sz w:val="22"/>
                <w:szCs w:val="22"/>
              </w:rPr>
              <w:t xml:space="preserve">_________________________________________________</w:t>
            </w:r>
            <w:r>
              <w:rPr>
                <w:rFonts w:ascii="Times New Roman" w:hAnsi="Times New Roman"/>
                <w:sz w:val="22"/>
                <w:szCs w:val="22"/>
              </w:rPr>
            </w:r>
            <w:r>
              <w:rPr>
                <w:rFonts w:ascii="Times New Roman" w:hAnsi="Times New Roman"/>
                <w:sz w:val="22"/>
                <w:szCs w:val="22"/>
              </w:rPr>
            </w:r>
          </w:p>
        </w:tc>
      </w:tr>
    </w:tbl>
    <w:p>
      <w:pPr>
        <w:pStyle w:val="947"/>
        <w:jc w:val="both"/>
        <w:rPr>
          <w:sz w:val="22"/>
          <w:szCs w:val="22"/>
        </w:rPr>
      </w:pPr>
      <w:r>
        <w:rPr>
          <w:sz w:val="22"/>
          <w:szCs w:val="22"/>
        </w:rPr>
        <w:t xml:space="preserve">Количество проживающих (зарегистрированных) граждан ______________________</w:t>
      </w:r>
      <w:r>
        <w:rPr>
          <w:sz w:val="22"/>
          <w:szCs w:val="22"/>
        </w:rPr>
      </w:r>
      <w:r>
        <w:rPr>
          <w:sz w:val="22"/>
          <w:szCs w:val="22"/>
        </w:rPr>
      </w:r>
    </w:p>
    <w:p>
      <w:pPr>
        <w:pStyle w:val="947"/>
        <w:jc w:val="both"/>
        <w:rPr>
          <w:sz w:val="22"/>
          <w:szCs w:val="22"/>
        </w:rPr>
      </w:pPr>
      <w:r>
        <w:rPr>
          <w:sz w:val="22"/>
          <w:szCs w:val="22"/>
        </w:rPr>
        <w:t xml:space="preserve">Данные о проживающих (зарегистрированных) гражданах ______________________</w:t>
      </w:r>
      <w:r>
        <w:rPr>
          <w:sz w:val="22"/>
          <w:szCs w:val="22"/>
        </w:rPr>
      </w:r>
      <w:r>
        <w:rPr>
          <w:sz w:val="22"/>
          <w:szCs w:val="22"/>
        </w:rPr>
      </w:r>
    </w:p>
    <w:p>
      <w:pPr>
        <w:pStyle w:val="947"/>
        <w:jc w:val="both"/>
        <w:rPr>
          <w:sz w:val="22"/>
          <w:szCs w:val="22"/>
        </w:rPr>
      </w:pPr>
      <w:r>
        <w:rPr>
          <w:sz w:val="22"/>
          <w:szCs w:val="22"/>
        </w:rPr>
        <w:t xml:space="preserve">________________________________________________________________________</w:t>
      </w:r>
      <w:r>
        <w:rPr>
          <w:sz w:val="22"/>
          <w:szCs w:val="22"/>
        </w:rPr>
      </w:r>
      <w:r>
        <w:rPr>
          <w:sz w:val="22"/>
          <w:szCs w:val="22"/>
        </w:rPr>
      </w:r>
    </w:p>
    <w:p>
      <w:pPr>
        <w:pStyle w:val="947"/>
        <w:jc w:val="both"/>
        <w:rPr>
          <w:sz w:val="22"/>
          <w:szCs w:val="22"/>
        </w:rPr>
      </w:pPr>
      <w:r>
        <w:rPr>
          <w:sz w:val="22"/>
          <w:szCs w:val="22"/>
        </w:rPr>
        <w:t xml:space="preserve">________________________________________________________________________</w:t>
      </w:r>
      <w:r>
        <w:rPr>
          <w:sz w:val="22"/>
          <w:szCs w:val="22"/>
        </w:rPr>
      </w:r>
      <w:r>
        <w:rPr>
          <w:sz w:val="22"/>
          <w:szCs w:val="22"/>
        </w:rPr>
      </w:r>
    </w:p>
    <w:p>
      <w:pPr>
        <w:pStyle w:val="960"/>
        <w:numPr>
          <w:ilvl w:val="0"/>
          <w:numId w:val="0"/>
        </w:numPr>
        <w:rPr>
          <w:rFonts w:ascii="Times New Roman" w:hAnsi="Times New Roman"/>
          <w:sz w:val="22"/>
          <w:szCs w:val="22"/>
        </w:rPr>
      </w:pPr>
      <w:r>
        <w:rPr>
          <w:sz w:val="22"/>
          <w:szCs w:val="22"/>
        </w:rPr>
        <w:t xml:space="preserve">______________________________________________________________________________________________________</w:t>
      </w:r>
      <w:r>
        <w:rPr>
          <w:sz w:val="22"/>
          <w:szCs w:val="22"/>
        </w:rPr>
        <w:t xml:space="preserve">___</w:t>
      </w:r>
      <w:r>
        <w:rPr>
          <w:rFonts w:ascii="Times New Roman" w:hAnsi="Times New Roman"/>
          <w:sz w:val="22"/>
          <w:szCs w:val="22"/>
        </w:rPr>
      </w:r>
      <w:r>
        <w:rPr>
          <w:rFonts w:ascii="Times New Roman" w:hAnsi="Times New Roman"/>
          <w:sz w:val="22"/>
          <w:szCs w:val="22"/>
        </w:rPr>
      </w:r>
    </w:p>
    <w:p>
      <w:pPr>
        <w:pStyle w:val="1020"/>
        <w:numPr>
          <w:ilvl w:val="0"/>
          <w:numId w:val="0"/>
        </w:numPr>
        <w:spacing w:before="0" w:line="240" w:lineRule="auto"/>
        <w:rPr>
          <w:rFonts w:ascii="Times New Roman" w:hAnsi="Times New Roman"/>
          <w:sz w:val="22"/>
          <w:szCs w:val="22"/>
        </w:rPr>
      </w:pPr>
      <w:r>
        <w:rPr>
          <w:rFonts w:ascii="Times New Roman" w:hAnsi="Times New Roman"/>
          <w:sz w:val="22"/>
          <w:szCs w:val="22"/>
        </w:rPr>
        <w:t xml:space="preserve">(Сведения о типе прибора учета, дата и место установки (введения в эксплуатацию), дата опломбировании, срок очередной проверки).</w:t>
      </w:r>
      <w:r>
        <w:rPr>
          <w:rFonts w:ascii="Times New Roman" w:hAnsi="Times New Roman"/>
          <w:sz w:val="22"/>
          <w:szCs w:val="22"/>
        </w:rPr>
      </w:r>
      <w:r>
        <w:rPr>
          <w:rFonts w:ascii="Times New Roman" w:hAnsi="Times New Roman"/>
          <w:sz w:val="22"/>
          <w:szCs w:val="22"/>
        </w:rPr>
      </w:r>
    </w:p>
    <w:p>
      <w:pPr>
        <w:pStyle w:val="1020"/>
        <w:numPr>
          <w:ilvl w:val="0"/>
          <w:numId w:val="0"/>
        </w:numPr>
        <w:spacing w:before="0" w:line="240" w:lineRule="auto"/>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1020"/>
        <w:numPr>
          <w:ilvl w:val="0"/>
          <w:numId w:val="0"/>
        </w:numPr>
        <w:spacing w:before="0" w:line="240" w:lineRule="auto"/>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bl>
      <w:tblPr>
        <w:tblW w:w="9359"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438"/>
        <w:gridCol w:w="1190"/>
        <w:gridCol w:w="1786"/>
        <w:gridCol w:w="1616"/>
        <w:gridCol w:w="1679"/>
        <w:gridCol w:w="1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
        </w:trPr>
        <w:tc>
          <w:tcPr>
            <w:tcW w:w="1438"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t xml:space="preserve">Тип и номер</w:t>
            </w:r>
            <w:r>
              <w:rPr>
                <w:rFonts w:ascii="Times New Roman" w:hAnsi="Times New Roman"/>
                <w:sz w:val="22"/>
                <w:szCs w:val="22"/>
              </w:rPr>
            </w:r>
            <w:r>
              <w:rPr>
                <w:rFonts w:ascii="Times New Roman" w:hAnsi="Times New Roman"/>
                <w:sz w:val="22"/>
                <w:szCs w:val="22"/>
              </w:rPr>
            </w:r>
          </w:p>
        </w:tc>
        <w:tc>
          <w:tcPr>
            <w:tcW w:w="1190"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t xml:space="preserve">Дата установки</w:t>
            </w:r>
            <w:r>
              <w:rPr>
                <w:rFonts w:ascii="Times New Roman" w:hAnsi="Times New Roman"/>
                <w:sz w:val="22"/>
                <w:szCs w:val="22"/>
              </w:rPr>
            </w:r>
            <w:r>
              <w:rPr>
                <w:rFonts w:ascii="Times New Roman" w:hAnsi="Times New Roman"/>
                <w:sz w:val="22"/>
                <w:szCs w:val="22"/>
              </w:rPr>
            </w:r>
          </w:p>
        </w:tc>
        <w:tc>
          <w:tcPr>
            <w:tcW w:w="1786"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t xml:space="preserve">Место установки</w:t>
            </w:r>
            <w:r>
              <w:rPr>
                <w:rFonts w:ascii="Times New Roman" w:hAnsi="Times New Roman"/>
                <w:sz w:val="22"/>
                <w:szCs w:val="22"/>
              </w:rPr>
            </w:r>
            <w:r>
              <w:rPr>
                <w:rFonts w:ascii="Times New Roman" w:hAnsi="Times New Roman"/>
                <w:sz w:val="22"/>
                <w:szCs w:val="22"/>
              </w:rPr>
            </w:r>
          </w:p>
        </w:tc>
        <w:tc>
          <w:tcPr>
            <w:tcW w:w="1616"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t xml:space="preserve">Дата опломбирования</w:t>
            </w:r>
            <w:r>
              <w:rPr>
                <w:rFonts w:ascii="Times New Roman" w:hAnsi="Times New Roman"/>
                <w:sz w:val="22"/>
                <w:szCs w:val="22"/>
              </w:rPr>
            </w:r>
            <w:r>
              <w:rPr>
                <w:rFonts w:ascii="Times New Roman" w:hAnsi="Times New Roman"/>
                <w:sz w:val="22"/>
                <w:szCs w:val="22"/>
              </w:rPr>
            </w:r>
          </w:p>
        </w:tc>
        <w:tc>
          <w:tcPr>
            <w:tcW w:w="1679"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t xml:space="preserve">Номер пломбы</w:t>
            </w:r>
            <w:r>
              <w:rPr>
                <w:rFonts w:ascii="Times New Roman" w:hAnsi="Times New Roman"/>
                <w:sz w:val="22"/>
                <w:szCs w:val="22"/>
              </w:rPr>
            </w:r>
            <w:r>
              <w:rPr>
                <w:rFonts w:ascii="Times New Roman" w:hAnsi="Times New Roman"/>
                <w:sz w:val="22"/>
                <w:szCs w:val="22"/>
              </w:rPr>
            </w:r>
          </w:p>
        </w:tc>
        <w:tc>
          <w:tcPr>
            <w:tcW w:w="1650"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t xml:space="preserve">Дата поверки</w:t>
            </w:r>
            <w:r>
              <w:rPr>
                <w:rFonts w:ascii="Times New Roman" w:hAnsi="Times New Roman"/>
                <w:sz w:val="22"/>
                <w:szCs w:val="22"/>
              </w:rPr>
            </w:r>
            <w:r>
              <w:rPr>
                <w:rFonts w:ascii="Times New Roman" w:hAnsi="Times New Roman"/>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438"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1190"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1786"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1616"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1679"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1650"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3"/>
        </w:trPr>
        <w:tc>
          <w:tcPr>
            <w:tcW w:w="1438"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1190"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1786"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1616"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1679"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1650" w:type="dxa"/>
            <w:vAlign w:val="top"/>
            <w:textDirection w:val="lrTb"/>
            <w:noWrap w:val="false"/>
          </w:tcPr>
          <w:p>
            <w:pPr>
              <w:pStyle w:val="960"/>
              <w:numPr>
                <w:ilvl w:val="0"/>
                <w:numId w:val="0"/>
              </w:numP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r>
    </w:tbl>
    <w:p>
      <w:pPr>
        <w:rPr>
          <w:sz w:val="22"/>
          <w:szCs w:val="22"/>
        </w:rPr>
      </w:pPr>
      <w:r>
        <w:rPr>
          <w:sz w:val="22"/>
          <w:szCs w:val="22"/>
        </w:rPr>
      </w:r>
      <w:r>
        <w:rPr>
          <w:sz w:val="22"/>
          <w:szCs w:val="22"/>
        </w:rPr>
      </w:r>
      <w:r>
        <w:rPr>
          <w:sz w:val="22"/>
          <w:szCs w:val="22"/>
        </w:rPr>
      </w:r>
    </w:p>
    <w:sectPr>
      <w:headerReference w:type="default" r:id="rId9"/>
      <w:footerReference w:type="default" r:id="rId10"/>
      <w:footerReference w:type="even" r:id="rId11"/>
      <w:footnotePr/>
      <w:endnotePr/>
      <w:type w:val="nextPage"/>
      <w:pgSz w:w="11906" w:h="16838" w:orient="portrait"/>
      <w:pgMar w:top="1134" w:right="1134" w:bottom="1134" w:left="1134" w:header="284" w:footer="284"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506020203020204"/>
  </w:font>
  <w:font w:name="Symbol">
    <w:panose1 w:val="05010000000000000000"/>
  </w:font>
  <w:font w:name="Wingdings">
    <w:panose1 w:val="05010000000000000000"/>
  </w:font>
  <w:font w:name="Tahoma">
    <w:panose1 w:val="020B0606030504020204"/>
  </w:font>
  <w:font w:name="Times New Roman">
    <w:panose1 w:val="02020603050405020304"/>
  </w:font>
  <w:font w:name="Arial Narrow">
    <w:panose1 w:val="020B0606020202030204"/>
  </w:font>
  <w:font w:name="Courier New">
    <w:panose1 w:val="020704090202050204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7"/>
      <w:rPr>
        <w:rStyle w:val="1008"/>
      </w:rPr>
      <w:framePr w:wrap="around" w:vAnchor="text" w:hAnchor="margin" w:xAlign="center" w:y="1"/>
    </w:pPr>
    <w:r>
      <w:rPr>
        <w:rStyle w:val="1008"/>
      </w:rPr>
      <w:fldChar w:fldCharType="begin"/>
    </w:r>
    <w:r>
      <w:rPr>
        <w:rStyle w:val="1008"/>
      </w:rPr>
      <w:instrText xml:space="preserve">PAGE  </w:instrText>
    </w:r>
    <w:r>
      <w:rPr>
        <w:rStyle w:val="1008"/>
      </w:rPr>
      <w:fldChar w:fldCharType="separate"/>
    </w:r>
    <w:r>
      <w:rPr>
        <w:rStyle w:val="1008"/>
      </w:rPr>
      <w:t xml:space="preserve">1</w:t>
    </w:r>
    <w:r>
      <w:rPr>
        <w:rStyle w:val="1008"/>
      </w:rPr>
      <w:fldChar w:fldCharType="end"/>
    </w:r>
    <w:r>
      <w:rPr>
        <w:rStyle w:val="1008"/>
      </w:rPr>
    </w:r>
    <w:r>
      <w:rPr>
        <w:rStyle w:val="1008"/>
      </w:rPr>
    </w:r>
  </w:p>
  <w:p>
    <w:pPr>
      <w:pStyle w:val="1007"/>
      <w:ind w:right="360"/>
    </w:pPr>
    <w:r>
      <w:t xml:space="preserve">«Ресурсоснабжающая организация»</w:t>
      <w:tab/>
      <w:tab/>
      <w:t xml:space="preserve">«Абонент»</w:t>
    </w:r>
    <w:r/>
  </w:p>
  <w:p>
    <w:pPr>
      <w:pStyle w:val="1007"/>
      <w:ind w:right="360"/>
    </w:pPr>
    <w:r>
      <w:t xml:space="preserve">______________________________</w:t>
      <w:tab/>
      <w:tab/>
      <w:t xml:space="preserve">________________</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7"/>
      <w:rPr>
        <w:rStyle w:val="1008"/>
      </w:rPr>
      <w:framePr w:wrap="around" w:vAnchor="text" w:hAnchor="margin" w:xAlign="center" w:y="1"/>
    </w:pPr>
    <w:r>
      <w:rPr>
        <w:rStyle w:val="1008"/>
      </w:rPr>
      <w:fldChar w:fldCharType="begin"/>
    </w:r>
    <w:r>
      <w:rPr>
        <w:rStyle w:val="1008"/>
      </w:rPr>
      <w:instrText xml:space="preserve">PAGE  </w:instrText>
    </w:r>
    <w:r>
      <w:rPr>
        <w:rStyle w:val="1008"/>
      </w:rPr>
      <w:fldChar w:fldCharType="separate"/>
    </w:r>
    <w:r>
      <w:rPr>
        <w:rStyle w:val="1008"/>
      </w:rPr>
      <w:t xml:space="preserve">2</w:t>
    </w:r>
    <w:r>
      <w:rPr>
        <w:rStyle w:val="1008"/>
      </w:rPr>
      <w:fldChar w:fldCharType="end"/>
    </w:r>
    <w:r>
      <w:rPr>
        <w:rStyle w:val="1008"/>
      </w:rPr>
    </w:r>
    <w:r>
      <w:rPr>
        <w:rStyle w:val="1008"/>
      </w:rPr>
    </w:r>
  </w:p>
  <w:p>
    <w:pPr>
      <w:pStyle w:val="1007"/>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4"/>
      <w:rPr>
        <w:sz w:val="16"/>
        <w:szCs w:val="16"/>
      </w:rPr>
    </w:pPr>
    <w:r>
      <w:t xml:space="preserve">                                                                                       </w:t>
    </w:r>
    <w:r>
      <w:rPr>
        <w:sz w:val="16"/>
        <w:szCs w:val="16"/>
      </w:rPr>
      <w:t xml:space="preserve">Приложение</w:t>
    </w:r>
    <w:r>
      <w:rPr>
        <w:sz w:val="16"/>
        <w:szCs w:val="16"/>
      </w:rPr>
      <w:t xml:space="preserve"> № 1</w:t>
    </w:r>
    <w:r>
      <w:rPr>
        <w:sz w:val="16"/>
        <w:szCs w:val="16"/>
      </w:rPr>
      <w:t xml:space="preserve">к приказу №</w:t>
    </w:r>
    <w:r>
      <w:rPr>
        <w:sz w:val="16"/>
        <w:szCs w:val="16"/>
      </w:rPr>
      <w:t xml:space="preserve"> ___ от  ______________  201_ г.</w:t>
    </w:r>
    <w:r>
      <w:rPr>
        <w:sz w:val="16"/>
        <w:szCs w:val="16"/>
      </w:rPr>
    </w:r>
    <w:r>
      <w:rPr>
        <w:sz w:val="16"/>
        <w:szCs w:val="1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284" w:hanging="284"/>
        <w:tabs>
          <w:tab w:val="num" w:pos="284" w:leader="none"/>
        </w:tabs>
      </w:pPr>
      <w:rPr>
        <w:rFonts w:ascii="Times New Roman" w:hAnsi="Times New Roman"/>
        <w:b/>
        <w:i w:val="0"/>
        <w:sz w:val="26"/>
        <w:szCs w:val="26"/>
      </w:rPr>
    </w:lvl>
    <w:lvl w:ilvl="1">
      <w:start w:val="1"/>
      <w:numFmt w:val="decimal"/>
      <w:isLgl w:val="false"/>
      <w:suff w:val="tab"/>
      <w:lvlText w:val="%1.%2."/>
      <w:lvlJc w:val="left"/>
      <w:pPr>
        <w:ind w:left="0" w:firstLine="0"/>
        <w:tabs>
          <w:tab w:val="num" w:pos="284" w:leader="none"/>
        </w:tabs>
      </w:pPr>
      <w:rPr>
        <w:rFonts w:ascii="Times New Roman" w:hAnsi="Times New Roman"/>
        <w:b w:val="0"/>
        <w:i w:val="0"/>
        <w:sz w:val="24"/>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24"/>
        <w:szCs w:val="24"/>
      </w:rPr>
    </w:lvl>
    <w:lvl w:ilvl="3">
      <w:start w:val="1"/>
      <w:numFmt w:val="thaiNumbers"/>
      <w:isLgl w:val="false"/>
      <w:suff w:val="tab"/>
      <w:lvlText w:val="%4)"/>
      <w:lvlJc w:val="left"/>
      <w:pPr>
        <w:ind w:left="567" w:hanging="283"/>
        <w:tabs>
          <w:tab w:val="num" w:pos="567" w:leader="none"/>
        </w:tabs>
      </w:pPr>
      <w:rPr>
        <w:rFonts w:ascii="Times New Roman" w:hAnsi="Times New Roman"/>
        <w:b w:val="0"/>
        <w:i w:val="0"/>
        <w:sz w:val="24"/>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1">
    <w:multiLevelType w:val="hybridMultilevel"/>
    <w:lvl w:ilvl="0">
      <w:start w:val="1"/>
      <w:numFmt w:val="decimal"/>
      <w:isLgl w:val="false"/>
      <w:suff w:val="tab"/>
      <w:lvlText w:val="%1."/>
      <w:lvlJc w:val="left"/>
      <w:pPr>
        <w:ind w:left="284" w:hanging="284"/>
        <w:tabs>
          <w:tab w:val="num" w:pos="284" w:leader="none"/>
        </w:tabs>
      </w:pPr>
      <w:rPr>
        <w:rFonts w:ascii="Arial Narrow" w:hAnsi="Arial Narrow"/>
        <w:b/>
        <w:i w:val="0"/>
        <w:sz w:val="20"/>
        <w:szCs w:val="26"/>
      </w:rPr>
    </w:lvl>
    <w:lvl w:ilvl="1">
      <w:start w:val="1"/>
      <w:numFmt w:val="decimal"/>
      <w:isLgl w:val="false"/>
      <w:suff w:val="tab"/>
      <w:lvlText w:val="%1.%2."/>
      <w:lvlJc w:val="left"/>
      <w:pPr>
        <w:ind w:left="0" w:firstLine="0"/>
        <w:tabs>
          <w:tab w:val="num" w:pos="284" w:leader="none"/>
        </w:tabs>
      </w:pPr>
      <w:rPr>
        <w:rFonts w:ascii="Arial Narrow" w:hAnsi="Arial Narrow"/>
        <w:b w:val="0"/>
        <w:i w:val="0"/>
        <w:sz w:val="18"/>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18"/>
        <w:szCs w:val="24"/>
      </w:rPr>
    </w:lvl>
    <w:lvl w:ilvl="3">
      <w:start w:val="1"/>
      <w:numFmt w:val="thaiNumbers"/>
      <w:isLgl w:val="false"/>
      <w:suff w:val="tab"/>
      <w:lvlText w:val="%4)"/>
      <w:lvlJc w:val="left"/>
      <w:pPr>
        <w:ind w:left="284" w:hanging="171"/>
        <w:tabs>
          <w:tab w:val="num" w:pos="284" w:leader="none"/>
        </w:tabs>
      </w:pPr>
      <w:rPr>
        <w:rFonts w:ascii="Arial Narrow" w:hAnsi="Arial Narrow"/>
        <w:b/>
        <w:i w:val="0"/>
        <w:sz w:val="18"/>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2">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6"/>
      <w:numFmt w:val="decimal"/>
      <w:isLgl w:val="false"/>
      <w:suff w:val="tab"/>
      <w:lvlText w:val="%1."/>
      <w:lvlJc w:val="left"/>
      <w:pPr>
        <w:ind w:left="284" w:hanging="284"/>
        <w:tabs>
          <w:tab w:val="num" w:pos="284" w:leader="none"/>
        </w:tabs>
      </w:pPr>
      <w:rPr>
        <w:rFonts w:ascii="Arial Narrow" w:hAnsi="Arial Narrow"/>
        <w:b/>
        <w:i w:val="0"/>
        <w:sz w:val="20"/>
        <w:szCs w:val="26"/>
      </w:rPr>
    </w:lvl>
    <w:lvl w:ilvl="1">
      <w:start w:val="1"/>
      <w:numFmt w:val="decimal"/>
      <w:isLgl w:val="false"/>
      <w:suff w:val="tab"/>
      <w:lvlText w:val="%1.%2."/>
      <w:lvlJc w:val="left"/>
      <w:pPr>
        <w:ind w:left="0" w:firstLine="0"/>
        <w:tabs>
          <w:tab w:val="num" w:pos="284" w:leader="none"/>
        </w:tabs>
      </w:pPr>
      <w:rPr>
        <w:rFonts w:ascii="Arial Narrow" w:hAnsi="Arial Narrow"/>
        <w:b w:val="0"/>
        <w:i w:val="0"/>
        <w:sz w:val="18"/>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18"/>
        <w:szCs w:val="24"/>
      </w:rPr>
    </w:lvl>
    <w:lvl w:ilvl="3">
      <w:start w:val="1"/>
      <w:numFmt w:val="thaiNumbers"/>
      <w:isLgl w:val="false"/>
      <w:suff w:val="tab"/>
      <w:lvlText w:val="%4)"/>
      <w:lvlJc w:val="left"/>
      <w:pPr>
        <w:ind w:left="284" w:hanging="227"/>
        <w:tabs>
          <w:tab w:val="num" w:pos="284" w:leader="none"/>
        </w:tabs>
      </w:pPr>
      <w:rPr>
        <w:rFonts w:ascii="Arial Narrow" w:hAnsi="Arial Narrow"/>
        <w:b/>
        <w:i w:val="0"/>
        <w:sz w:val="18"/>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4">
    <w:multiLevelType w:val="hybridMultilevel"/>
    <w:lvl w:ilvl="0">
      <w:start w:val="1"/>
      <w:numFmt w:val="decimal"/>
      <w:isLgl w:val="false"/>
      <w:suff w:val="tab"/>
      <w:lvlText w:val="%1."/>
      <w:lvlJc w:val="left"/>
      <w:pPr>
        <w:ind w:left="284" w:hanging="284"/>
        <w:tabs>
          <w:tab w:val="num" w:pos="284" w:leader="none"/>
        </w:tabs>
      </w:pPr>
      <w:rPr>
        <w:rFonts w:ascii="Arial Narrow" w:hAnsi="Arial Narrow"/>
        <w:b/>
        <w:i w:val="0"/>
        <w:sz w:val="20"/>
        <w:szCs w:val="26"/>
      </w:rPr>
    </w:lvl>
    <w:lvl w:ilvl="1">
      <w:start w:val="1"/>
      <w:numFmt w:val="decimal"/>
      <w:isLgl w:val="false"/>
      <w:suff w:val="tab"/>
      <w:lvlText w:val="%1.%2."/>
      <w:lvlJc w:val="left"/>
      <w:pPr>
        <w:ind w:left="0" w:firstLine="0"/>
        <w:tabs>
          <w:tab w:val="num" w:pos="284" w:leader="none"/>
        </w:tabs>
      </w:pPr>
      <w:rPr>
        <w:rFonts w:ascii="Arial Narrow" w:hAnsi="Arial Narrow"/>
        <w:b w:val="0"/>
        <w:i w:val="0"/>
        <w:sz w:val="18"/>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18"/>
        <w:szCs w:val="24"/>
      </w:rPr>
    </w:lvl>
    <w:lvl w:ilvl="3">
      <w:start w:val="1"/>
      <w:numFmt w:val="thaiNumbers"/>
      <w:isLgl w:val="false"/>
      <w:suff w:val="tab"/>
      <w:lvlText w:val="%4)"/>
      <w:lvlJc w:val="left"/>
      <w:pPr>
        <w:ind w:left="284" w:hanging="227"/>
        <w:tabs>
          <w:tab w:val="num" w:pos="284" w:leader="none"/>
        </w:tabs>
      </w:pPr>
      <w:rPr>
        <w:rFonts w:ascii="Arial Narrow" w:hAnsi="Arial Narrow"/>
        <w:b/>
        <w:i w:val="0"/>
        <w:sz w:val="18"/>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5">
    <w:multiLevelType w:val="hybridMultilevel"/>
    <w:lvl w:ilvl="0">
      <w:start w:val="18"/>
      <w:numFmt w:val="decimal"/>
      <w:pStyle w:val="991"/>
      <w:isLgl w:val="false"/>
      <w:suff w:val="nothing"/>
      <w:lvlText w:val=""/>
      <w:lvlJc w:val="left"/>
      <w:pPr>
        <w:ind w:left="0" w:firstLine="0"/>
      </w:pPr>
    </w:lvl>
    <w:lvl w:ilvl="1">
      <w:start w:val="1"/>
      <w:numFmt w:val="decimal"/>
      <w:pStyle w:val="997"/>
      <w:isLgl w:val="false"/>
      <w:suff w:val="tab"/>
      <w:lvlText w:val="%2)"/>
      <w:lvlJc w:val="left"/>
      <w:pPr>
        <w:ind w:left="284" w:hanging="284"/>
        <w:tabs>
          <w:tab w:val="num" w:pos="284" w:leader="none"/>
        </w:tabs>
      </w:pPr>
      <w:rPr>
        <w:b/>
        <w:i w:val="0"/>
        <w:sz w:val="24"/>
        <w:szCs w:val="24"/>
      </w:rPr>
    </w:lvl>
    <w:lvl w:ilvl="2">
      <w:start w:val="1"/>
      <w:numFmt w:val="thaiNumbers"/>
      <w:pStyle w:val="998"/>
      <w:isLgl w:val="false"/>
      <w:suff w:val="tab"/>
      <w:lvlText w:val="%3)"/>
      <w:lvlJc w:val="left"/>
      <w:pPr>
        <w:ind w:left="567" w:hanging="283"/>
        <w:tabs>
          <w:tab w:val="num" w:pos="567" w:leader="none"/>
        </w:tabs>
      </w:pPr>
      <w:rPr>
        <w:b/>
        <w:i w:val="0"/>
        <w:sz w:val="24"/>
        <w:szCs w:val="24"/>
      </w:rPr>
    </w:lvl>
    <w:lvl w:ilvl="3">
      <w:start w:val="1"/>
      <w:numFmt w:val="lowerLetter"/>
      <w:pStyle w:val="999"/>
      <w:isLgl w:val="false"/>
      <w:suff w:val="tab"/>
      <w:lvlText w:val="%4)"/>
      <w:lvlJc w:val="left"/>
      <w:pPr>
        <w:ind w:left="567" w:hanging="283"/>
        <w:tabs>
          <w:tab w:val="num" w:pos="567" w:leader="none"/>
        </w:tabs>
      </w:pPr>
      <w:rPr>
        <w:b/>
        <w:i w:val="0"/>
        <w:sz w:val="24"/>
        <w:szCs w:val="24"/>
      </w:rPr>
    </w:lvl>
    <w:lvl w:ilvl="4">
      <w:start w:val="1"/>
      <w:numFmt w:val="bullet"/>
      <w:pStyle w:val="992"/>
      <w:isLgl w:val="false"/>
      <w:suff w:val="tab"/>
      <w:lvlText w:val="•"/>
      <w:lvlJc w:val="left"/>
      <w:pPr>
        <w:ind w:left="284" w:hanging="284"/>
        <w:tabs>
          <w:tab w:val="num" w:pos="284" w:leader="none"/>
        </w:tabs>
      </w:pPr>
      <w:rPr>
        <w:rFonts w:ascii="Times New Roman" w:hAnsi="Times New Roman" w:cs="Times New Roman"/>
        <w:b/>
        <w:i w:val="0"/>
        <w:sz w:val="24"/>
      </w:rPr>
    </w:lvl>
    <w:lvl w:ilvl="5">
      <w:start w:val="1"/>
      <w:numFmt w:val="bullet"/>
      <w:pStyle w:val="993"/>
      <w:isLgl w:val="false"/>
      <w:suff w:val="tab"/>
      <w:lvlText w:val="-"/>
      <w:lvlJc w:val="left"/>
      <w:pPr>
        <w:ind w:left="567" w:hanging="283"/>
        <w:tabs>
          <w:tab w:val="num" w:pos="567" w:leader="none"/>
        </w:tabs>
      </w:pPr>
      <w:rPr>
        <w:rFonts w:ascii="Times New Roman" w:hAnsi="Times New Roman" w:cs="Times New Roman"/>
        <w:b/>
        <w:i w:val="0"/>
        <w:sz w:val="24"/>
      </w:rPr>
    </w:lvl>
    <w:lvl w:ilvl="6">
      <w:start w:val="1"/>
      <w:numFmt w:val="bullet"/>
      <w:pStyle w:val="994"/>
      <w:isLgl w:val="false"/>
      <w:suff w:val="tab"/>
      <w:lvlText w:val="•"/>
      <w:lvlJc w:val="left"/>
      <w:pPr>
        <w:ind w:left="567" w:hanging="283"/>
        <w:tabs>
          <w:tab w:val="num" w:pos="567" w:leader="none"/>
        </w:tabs>
      </w:pPr>
      <w:rPr>
        <w:rFonts w:ascii="Times New Roman" w:hAnsi="Times New Roman" w:cs="Times New Roman"/>
        <w:b w:val="0"/>
        <w:i w:val="0"/>
        <w:sz w:val="24"/>
      </w:rPr>
    </w:lvl>
    <w:lvl w:ilvl="7">
      <w:start w:val="1"/>
      <w:numFmt w:val="bullet"/>
      <w:pStyle w:val="995"/>
      <w:isLgl w:val="false"/>
      <w:suff w:val="tab"/>
      <w:lvlText w:val="-"/>
      <w:lvlJc w:val="left"/>
      <w:pPr>
        <w:ind w:left="851" w:hanging="284"/>
        <w:tabs>
          <w:tab w:val="num" w:pos="851" w:leader="none"/>
        </w:tabs>
      </w:pPr>
      <w:rPr>
        <w:rFonts w:ascii="Times New Roman" w:hAnsi="Times New Roman" w:cs="Times New Roman"/>
        <w:b w:val="0"/>
        <w:i w:val="0"/>
        <w:sz w:val="24"/>
      </w:rPr>
    </w:lvl>
    <w:lvl w:ilvl="8">
      <w:start w:val="1"/>
      <w:numFmt w:val="bullet"/>
      <w:isLgl w:val="false"/>
      <w:suff w:val="tab"/>
      <w:lvlText w:val=""/>
      <w:lvlJc w:val="left"/>
      <w:pPr>
        <w:ind w:left="1276" w:hanging="284"/>
        <w:tabs>
          <w:tab w:val="num" w:pos="1276" w:leader="none"/>
        </w:tabs>
      </w:pPr>
      <w:rPr>
        <w:rFonts w:ascii="Wingdings" w:hAnsi="Wingdings"/>
        <w:b w:val="0"/>
        <w:i w:val="0"/>
        <w:sz w:val="22"/>
        <w:szCs w:val="22"/>
      </w:rPr>
    </w:lvl>
  </w:abstractNum>
  <w:abstractNum w:abstractNumId="6">
    <w:multiLevelType w:val="hybridMultilevel"/>
    <w:lvl w:ilvl="0">
      <w:start w:val="1"/>
      <w:numFmt w:val="decimal"/>
      <w:pStyle w:val="953"/>
      <w:isLgl w:val="false"/>
      <w:suff w:val="tab"/>
      <w:lvlText w:val="%1."/>
      <w:lvlJc w:val="left"/>
      <w:pPr>
        <w:ind w:left="1107" w:hanging="567"/>
        <w:tabs>
          <w:tab w:val="num" w:pos="1107" w:leader="none"/>
        </w:tabs>
      </w:pPr>
      <w:rPr>
        <w:rFonts w:ascii="Times New Roman" w:hAnsi="Times New Roman"/>
        <w:b/>
        <w:i w:val="0"/>
        <w:sz w:val="32"/>
        <w:szCs w:val="32"/>
      </w:rPr>
    </w:lvl>
    <w:lvl w:ilvl="1">
      <w:start w:val="1"/>
      <w:numFmt w:val="decimal"/>
      <w:isLgl w:val="false"/>
      <w:suff w:val="tab"/>
      <w:lvlText w:val="%1.%2."/>
      <w:lvlJc w:val="left"/>
      <w:pPr>
        <w:ind w:left="1134" w:hanging="567"/>
        <w:tabs>
          <w:tab w:val="num" w:pos="1134" w:leader="none"/>
        </w:tabs>
      </w:pPr>
      <w:rPr>
        <w:rFonts w:ascii="Times New Roman" w:hAnsi="Times New Roman"/>
        <w:b/>
        <w:i w:val="0"/>
        <w:sz w:val="28"/>
        <w:szCs w:val="28"/>
      </w:rPr>
    </w:lvl>
    <w:lvl w:ilvl="2">
      <w:start w:val="1"/>
      <w:numFmt w:val="decimal"/>
      <w:pStyle w:val="955"/>
      <w:isLgl w:val="false"/>
      <w:suff w:val="tab"/>
      <w:lvlText w:val="%1.%2.%3."/>
      <w:lvlJc w:val="left"/>
      <w:pPr>
        <w:ind w:left="0" w:firstLine="567"/>
        <w:tabs>
          <w:tab w:val="num" w:pos="1418" w:leader="none"/>
        </w:tabs>
      </w:pPr>
      <w:rPr>
        <w:rFonts w:ascii="Times New Roman" w:hAnsi="Times New Roman"/>
        <w:b/>
        <w:i w:val="0"/>
        <w:sz w:val="24"/>
        <w:szCs w:val="24"/>
      </w:rPr>
    </w:lvl>
    <w:lvl w:ilvl="3">
      <w:start w:val="1"/>
      <w:numFmt w:val="decimal"/>
      <w:pStyle w:val="956"/>
      <w:isLgl w:val="false"/>
      <w:suff w:val="tab"/>
      <w:lvlText w:val="%1.%2.%3.%4."/>
      <w:lvlJc w:val="left"/>
      <w:pPr>
        <w:ind w:left="567" w:firstLine="0"/>
        <w:tabs>
          <w:tab w:val="num" w:pos="1418" w:leader="none"/>
        </w:tabs>
      </w:pPr>
      <w:rPr>
        <w:rFonts w:ascii="Times New Roman" w:hAnsi="Times New Roman"/>
        <w:b w:val="0"/>
        <w:i w:val="0"/>
        <w:sz w:val="24"/>
        <w:szCs w:val="24"/>
      </w:rPr>
    </w:lvl>
    <w:lvl w:ilvl="4">
      <w:start w:val="1"/>
      <w:numFmt w:val="thaiNumbers"/>
      <w:pStyle w:val="989"/>
      <w:isLgl w:val="false"/>
      <w:suff w:val="tab"/>
      <w:lvlText w:val="%5)"/>
      <w:lvlJc w:val="left"/>
      <w:pPr>
        <w:ind w:left="851" w:hanging="284"/>
        <w:tabs>
          <w:tab w:val="num" w:pos="851" w:leader="none"/>
        </w:tabs>
      </w:pPr>
      <w:rPr>
        <w:rFonts w:ascii="Times New Roman" w:hAnsi="Times New Roman"/>
        <w:b/>
        <w:i w:val="0"/>
        <w:sz w:val="24"/>
        <w:szCs w:val="24"/>
      </w:rPr>
    </w:lvl>
    <w:lvl w:ilvl="5">
      <w:start w:val="1"/>
      <w:numFmt w:val="bullet"/>
      <w:isLgl w:val="false"/>
      <w:suff w:val="tab"/>
      <w:lvlText w:val="•"/>
      <w:lvlJc w:val="left"/>
      <w:pPr>
        <w:ind w:left="851" w:hanging="284"/>
        <w:tabs>
          <w:tab w:val="num" w:pos="851" w:leader="none"/>
        </w:tabs>
      </w:pPr>
      <w:rPr>
        <w:rFonts w:ascii="Times New Roman" w:hAnsi="Times New Roman" w:cs="Times New Roman"/>
      </w:rPr>
    </w:lvl>
    <w:lvl w:ilvl="6">
      <w:start w:val="1"/>
      <w:numFmt w:val="decimal"/>
      <w:isLgl w:val="false"/>
      <w:suff w:val="tab"/>
      <w:lvlText w:val="%1.%2.%3.%4.%5.%6.%7."/>
      <w:lvlJc w:val="left"/>
      <w:pPr>
        <w:ind w:left="873" w:hanging="1440"/>
        <w:tabs>
          <w:tab w:val="num" w:pos="873" w:leader="none"/>
        </w:tabs>
      </w:pPr>
    </w:lvl>
    <w:lvl w:ilvl="7">
      <w:start w:val="1"/>
      <w:numFmt w:val="decimal"/>
      <w:isLgl w:val="false"/>
      <w:suff w:val="tab"/>
      <w:lvlText w:val="%1.%2.%3.%4.%5.%6.%7.%8."/>
      <w:lvlJc w:val="left"/>
      <w:pPr>
        <w:ind w:left="1233" w:hanging="1800"/>
        <w:tabs>
          <w:tab w:val="num" w:pos="1233" w:leader="none"/>
        </w:tabs>
      </w:pPr>
    </w:lvl>
    <w:lvl w:ilvl="8">
      <w:start w:val="1"/>
      <w:numFmt w:val="decimal"/>
      <w:isLgl w:val="false"/>
      <w:suff w:val="tab"/>
      <w:lvlText w:val="%1.%2.%3.%4.%5.%6.%7.%8.%9."/>
      <w:lvlJc w:val="left"/>
      <w:pPr>
        <w:ind w:left="1593" w:hanging="2160"/>
        <w:tabs>
          <w:tab w:val="num" w:pos="1593" w:leader="none"/>
        </w:tabs>
      </w:pPr>
    </w:lvl>
  </w:abstractNum>
  <w:abstractNum w:abstractNumId="7">
    <w:multiLevelType w:val="hybridMultilevel"/>
    <w:lvl w:ilvl="0">
      <w:start w:val="6"/>
      <w:numFmt w:val="decimal"/>
      <w:isLgl w:val="false"/>
      <w:suff w:val="tab"/>
      <w:lvlText w:val="%1."/>
      <w:lvlJc w:val="left"/>
      <w:pPr>
        <w:ind w:left="284" w:hanging="284"/>
        <w:tabs>
          <w:tab w:val="num" w:pos="284" w:leader="none"/>
        </w:tabs>
      </w:pPr>
      <w:rPr>
        <w:rFonts w:ascii="Arial Narrow" w:hAnsi="Arial Narrow"/>
        <w:b/>
        <w:i w:val="0"/>
        <w:sz w:val="20"/>
        <w:szCs w:val="26"/>
      </w:rPr>
    </w:lvl>
    <w:lvl w:ilvl="1">
      <w:start w:val="2"/>
      <w:numFmt w:val="decimal"/>
      <w:isLgl w:val="false"/>
      <w:suff w:val="tab"/>
      <w:lvlText w:val="%1.%2."/>
      <w:lvlJc w:val="left"/>
      <w:pPr>
        <w:ind w:left="0" w:firstLine="0"/>
        <w:tabs>
          <w:tab w:val="num" w:pos="284" w:leader="none"/>
        </w:tabs>
      </w:pPr>
      <w:rPr>
        <w:rFonts w:ascii="Arial Narrow" w:hAnsi="Arial Narrow"/>
        <w:b w:val="0"/>
        <w:i w:val="0"/>
        <w:sz w:val="18"/>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18"/>
        <w:szCs w:val="24"/>
      </w:rPr>
    </w:lvl>
    <w:lvl w:ilvl="3">
      <w:start w:val="1"/>
      <w:numFmt w:val="thaiNumbers"/>
      <w:isLgl w:val="false"/>
      <w:suff w:val="tab"/>
      <w:lvlText w:val="%4)"/>
      <w:lvlJc w:val="left"/>
      <w:pPr>
        <w:ind w:left="284" w:hanging="227"/>
        <w:tabs>
          <w:tab w:val="num" w:pos="284" w:leader="none"/>
        </w:tabs>
      </w:pPr>
      <w:rPr>
        <w:rFonts w:ascii="Arial Narrow" w:hAnsi="Arial Narrow"/>
        <w:b/>
        <w:i w:val="0"/>
        <w:sz w:val="18"/>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8">
    <w:multiLevelType w:val="hybridMultilevel"/>
    <w:lvl w:ilvl="0">
      <w:start w:val="6"/>
      <w:numFmt w:val="decimal"/>
      <w:isLgl w:val="false"/>
      <w:suff w:val="tab"/>
      <w:lvlText w:val="%1."/>
      <w:lvlJc w:val="left"/>
      <w:pPr>
        <w:ind w:left="284" w:hanging="284"/>
        <w:tabs>
          <w:tab w:val="num" w:pos="284" w:leader="none"/>
        </w:tabs>
      </w:pPr>
      <w:rPr>
        <w:rFonts w:ascii="Arial Narrow" w:hAnsi="Arial Narrow"/>
        <w:b/>
        <w:i w:val="0"/>
        <w:sz w:val="20"/>
        <w:szCs w:val="26"/>
      </w:rPr>
    </w:lvl>
    <w:lvl w:ilvl="1">
      <w:start w:val="2"/>
      <w:numFmt w:val="decimal"/>
      <w:isLgl w:val="false"/>
      <w:suff w:val="tab"/>
      <w:lvlText w:val="%1.%2."/>
      <w:lvlJc w:val="left"/>
      <w:pPr>
        <w:ind w:left="0" w:firstLine="0"/>
        <w:tabs>
          <w:tab w:val="num" w:pos="284" w:leader="none"/>
        </w:tabs>
      </w:pPr>
      <w:rPr>
        <w:rFonts w:ascii="Arial Narrow" w:hAnsi="Arial Narrow"/>
        <w:b w:val="0"/>
        <w:i w:val="0"/>
        <w:sz w:val="18"/>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18"/>
        <w:szCs w:val="24"/>
      </w:rPr>
    </w:lvl>
    <w:lvl w:ilvl="3">
      <w:start w:val="3"/>
      <w:numFmt w:val="thaiNumbers"/>
      <w:isLgl w:val="false"/>
      <w:suff w:val="tab"/>
      <w:lvlText w:val="%4)"/>
      <w:lvlJc w:val="left"/>
      <w:pPr>
        <w:ind w:left="284" w:hanging="227"/>
        <w:tabs>
          <w:tab w:val="num" w:pos="284" w:leader="none"/>
        </w:tabs>
      </w:pPr>
      <w:rPr>
        <w:rFonts w:ascii="Arial Narrow" w:hAnsi="Arial Narrow"/>
        <w:b/>
        <w:i w:val="0"/>
        <w:sz w:val="18"/>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9">
    <w:multiLevelType w:val="hybridMultilevel"/>
    <w:lvl w:ilvl="0">
      <w:start w:val="1"/>
      <w:numFmt w:val="decimal"/>
      <w:isLgl w:val="false"/>
      <w:suff w:val="tab"/>
      <w:lvlText w:val="%1."/>
      <w:lvlJc w:val="left"/>
      <w:pPr>
        <w:ind w:left="284" w:hanging="284"/>
        <w:tabs>
          <w:tab w:val="num" w:pos="284" w:leader="none"/>
        </w:tabs>
      </w:pPr>
      <w:rPr>
        <w:rFonts w:ascii="Arial Narrow" w:hAnsi="Arial Narrow"/>
        <w:b/>
        <w:i w:val="0"/>
        <w:sz w:val="20"/>
        <w:szCs w:val="26"/>
      </w:rPr>
    </w:lvl>
    <w:lvl w:ilvl="1">
      <w:start w:val="1"/>
      <w:numFmt w:val="decimal"/>
      <w:isLgl w:val="false"/>
      <w:suff w:val="tab"/>
      <w:lvlText w:val="%1.%2."/>
      <w:lvlJc w:val="left"/>
      <w:pPr>
        <w:ind w:left="0" w:firstLine="0"/>
        <w:tabs>
          <w:tab w:val="num" w:pos="284" w:leader="none"/>
        </w:tabs>
      </w:pPr>
      <w:rPr>
        <w:rFonts w:ascii="Arial Narrow" w:hAnsi="Arial Narrow"/>
        <w:b w:val="0"/>
        <w:i w:val="0"/>
        <w:sz w:val="18"/>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18"/>
        <w:szCs w:val="24"/>
      </w:rPr>
    </w:lvl>
    <w:lvl w:ilvl="3">
      <w:start w:val="1"/>
      <w:numFmt w:val="thaiNumbers"/>
      <w:isLgl w:val="false"/>
      <w:suff w:val="tab"/>
      <w:lvlText w:val="%4)"/>
      <w:lvlJc w:val="left"/>
      <w:pPr>
        <w:ind w:left="284" w:hanging="284"/>
        <w:tabs>
          <w:tab w:val="num" w:pos="284" w:leader="none"/>
        </w:tabs>
      </w:pPr>
      <w:rPr>
        <w:rFonts w:ascii="Arial Narrow" w:hAnsi="Arial Narrow"/>
        <w:b/>
        <w:i w:val="0"/>
        <w:sz w:val="18"/>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10">
    <w:multiLevelType w:val="hybridMultilevel"/>
    <w:lvl w:ilvl="0">
      <w:start w:val="1"/>
      <w:numFmt w:val="bullet"/>
      <w:isLgl w:val="false"/>
      <w:suff w:val="tab"/>
      <w:lvlText w:val="–"/>
      <w:lvlJc w:val="left"/>
      <w:pPr>
        <w:ind w:left="1260" w:hanging="360"/>
      </w:pPr>
      <w:rPr>
        <w:rFonts w:ascii="Arial" w:hAnsi="Arial" w:eastAsia="Arial" w:cs="Arial"/>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11">
    <w:multiLevelType w:val="hybridMultilevel"/>
    <w:lvl w:ilvl="0">
      <w:start w:val="1"/>
      <w:numFmt w:val="decimal"/>
      <w:isLgl w:val="false"/>
      <w:suff w:val="tab"/>
      <w:lvlText w:val="%1."/>
      <w:lvlJc w:val="left"/>
      <w:pPr>
        <w:ind w:left="284" w:hanging="284"/>
        <w:tabs>
          <w:tab w:val="num" w:pos="284" w:leader="none"/>
        </w:tabs>
      </w:pPr>
      <w:rPr>
        <w:rFonts w:ascii="Arial Narrow" w:hAnsi="Arial Narrow"/>
        <w:b/>
        <w:i w:val="0"/>
        <w:sz w:val="24"/>
        <w:szCs w:val="26"/>
      </w:rPr>
    </w:lvl>
    <w:lvl w:ilvl="1">
      <w:start w:val="1"/>
      <w:numFmt w:val="decimal"/>
      <w:isLgl w:val="false"/>
      <w:suff w:val="tab"/>
      <w:lvlText w:val="%1.%2."/>
      <w:lvlJc w:val="left"/>
      <w:pPr>
        <w:ind w:left="0" w:firstLine="0"/>
        <w:tabs>
          <w:tab w:val="num" w:pos="284" w:leader="none"/>
        </w:tabs>
      </w:pPr>
      <w:rPr>
        <w:rFonts w:ascii="Arial Narrow" w:hAnsi="Arial Narrow"/>
        <w:b w:val="0"/>
        <w:i w:val="0"/>
        <w:sz w:val="24"/>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24"/>
        <w:szCs w:val="24"/>
      </w:rPr>
    </w:lvl>
    <w:lvl w:ilvl="3">
      <w:start w:val="1"/>
      <w:numFmt w:val="thaiNumbers"/>
      <w:isLgl w:val="false"/>
      <w:suff w:val="tab"/>
      <w:lvlText w:val="%4)"/>
      <w:lvlJc w:val="left"/>
      <w:pPr>
        <w:ind w:left="284" w:hanging="227"/>
        <w:tabs>
          <w:tab w:val="num" w:pos="284" w:leader="none"/>
        </w:tabs>
      </w:pPr>
      <w:rPr>
        <w:rFonts w:ascii="Arial Narrow" w:hAnsi="Arial Narrow"/>
        <w:b w:val="0"/>
        <w:i w:val="0"/>
        <w:sz w:val="24"/>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12">
    <w:multiLevelType w:val="hybridMultilevel"/>
    <w:lvl w:ilvl="0">
      <w:start w:val="6"/>
      <w:numFmt w:val="decimal"/>
      <w:isLgl w:val="false"/>
      <w:suff w:val="tab"/>
      <w:lvlText w:val="%1."/>
      <w:lvlJc w:val="left"/>
      <w:pPr>
        <w:ind w:left="284" w:hanging="284"/>
        <w:tabs>
          <w:tab w:val="num" w:pos="284" w:leader="none"/>
        </w:tabs>
      </w:pPr>
      <w:rPr>
        <w:rFonts w:ascii="Arial Narrow" w:hAnsi="Arial Narrow"/>
        <w:b/>
        <w:i w:val="0"/>
        <w:sz w:val="20"/>
        <w:szCs w:val="26"/>
      </w:rPr>
    </w:lvl>
    <w:lvl w:ilvl="1">
      <w:start w:val="2"/>
      <w:numFmt w:val="decimal"/>
      <w:isLgl w:val="false"/>
      <w:suff w:val="tab"/>
      <w:lvlText w:val="%1.%2."/>
      <w:lvlJc w:val="left"/>
      <w:pPr>
        <w:ind w:left="0" w:firstLine="0"/>
        <w:tabs>
          <w:tab w:val="num" w:pos="284" w:leader="none"/>
        </w:tabs>
      </w:pPr>
      <w:rPr>
        <w:rFonts w:ascii="Arial Narrow" w:hAnsi="Arial Narrow"/>
        <w:b w:val="0"/>
        <w:i w:val="0"/>
        <w:sz w:val="18"/>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18"/>
        <w:szCs w:val="24"/>
      </w:rPr>
    </w:lvl>
    <w:lvl w:ilvl="3">
      <w:start w:val="1"/>
      <w:numFmt w:val="thaiNumbers"/>
      <w:isLgl w:val="false"/>
      <w:suff w:val="tab"/>
      <w:lvlText w:val="%4)"/>
      <w:lvlJc w:val="left"/>
      <w:pPr>
        <w:ind w:left="284" w:hanging="227"/>
        <w:tabs>
          <w:tab w:val="num" w:pos="284" w:leader="none"/>
        </w:tabs>
      </w:pPr>
      <w:rPr>
        <w:rFonts w:ascii="Arial Narrow" w:hAnsi="Arial Narrow"/>
        <w:b/>
        <w:i w:val="0"/>
        <w:sz w:val="18"/>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13">
    <w:multiLevelType w:val="hybridMultilevel"/>
    <w:lvl w:ilvl="0">
      <w:start w:val="1"/>
      <w:numFmt w:val="bullet"/>
      <w:isLgl w:val="false"/>
      <w:suff w:val="tab"/>
      <w:lvlText w:val="–"/>
      <w:lvlJc w:val="left"/>
      <w:pPr>
        <w:ind w:left="1260" w:hanging="360"/>
      </w:pPr>
      <w:rPr>
        <w:rFonts w:ascii="Arial" w:hAnsi="Arial" w:eastAsia="Arial" w:cs="Arial"/>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14">
    <w:multiLevelType w:val="hybridMultilevel"/>
    <w:lvl w:ilvl="0">
      <w:start w:val="18"/>
      <w:numFmt w:val="decimal"/>
      <w:pStyle w:val="954"/>
      <w:isLgl w:val="false"/>
      <w:suff w:val="nothing"/>
      <w:lvlText w:val=""/>
      <w:lvlJc w:val="left"/>
      <w:pPr>
        <w:ind w:left="567" w:firstLine="567"/>
      </w:pPr>
    </w:lvl>
    <w:lvl w:ilvl="1">
      <w:start w:val="1"/>
      <w:numFmt w:val="decimal"/>
      <w:pStyle w:val="988"/>
      <w:isLgl w:val="false"/>
      <w:suff w:val="tab"/>
      <w:lvlText w:val="%2)"/>
      <w:lvlJc w:val="left"/>
      <w:pPr>
        <w:ind w:left="1418" w:hanging="284"/>
        <w:tabs>
          <w:tab w:val="num" w:pos="1418" w:leader="none"/>
        </w:tabs>
      </w:pPr>
      <w:rPr>
        <w:b/>
        <w:i w:val="0"/>
        <w:sz w:val="24"/>
        <w:szCs w:val="24"/>
      </w:rPr>
    </w:lvl>
    <w:lvl w:ilvl="2">
      <w:start w:val="1"/>
      <w:numFmt w:val="thaiNumbers"/>
      <w:isLgl w:val="false"/>
      <w:suff w:val="tab"/>
      <w:lvlText w:val="%3)"/>
      <w:lvlJc w:val="left"/>
      <w:pPr>
        <w:ind w:left="1134" w:firstLine="0"/>
        <w:tabs>
          <w:tab w:val="num" w:pos="1418" w:leader="none"/>
        </w:tabs>
      </w:pPr>
      <w:rPr>
        <w:b/>
        <w:i w:val="0"/>
        <w:sz w:val="24"/>
        <w:szCs w:val="24"/>
      </w:rPr>
    </w:lvl>
    <w:lvl w:ilvl="3">
      <w:start w:val="1"/>
      <w:numFmt w:val="lowerLetter"/>
      <w:pStyle w:val="990"/>
      <w:isLgl w:val="false"/>
      <w:suff w:val="tab"/>
      <w:lvlText w:val="%4)"/>
      <w:lvlJc w:val="left"/>
      <w:pPr>
        <w:ind w:left="1134" w:firstLine="0"/>
        <w:tabs>
          <w:tab w:val="num" w:pos="1418" w:leader="none"/>
        </w:tabs>
      </w:pPr>
      <w:rPr>
        <w:b/>
        <w:i w:val="0"/>
        <w:sz w:val="24"/>
        <w:szCs w:val="24"/>
      </w:rPr>
    </w:lvl>
    <w:lvl w:ilvl="4">
      <w:start w:val="1"/>
      <w:numFmt w:val="bullet"/>
      <w:pStyle w:val="983"/>
      <w:isLgl w:val="false"/>
      <w:suff w:val="tab"/>
      <w:lvlText w:val="•"/>
      <w:lvlJc w:val="left"/>
      <w:pPr>
        <w:ind w:left="1418" w:hanging="284"/>
        <w:tabs>
          <w:tab w:val="num" w:pos="1418" w:leader="none"/>
        </w:tabs>
      </w:pPr>
      <w:rPr>
        <w:rFonts w:ascii="Times New Roman" w:hAnsi="Times New Roman" w:cs="Times New Roman"/>
        <w:b/>
        <w:i w:val="0"/>
        <w:sz w:val="24"/>
        <w:szCs w:val="24"/>
      </w:rPr>
    </w:lvl>
    <w:lvl w:ilvl="5">
      <w:start w:val="1"/>
      <w:numFmt w:val="bullet"/>
      <w:pStyle w:val="984"/>
      <w:isLgl w:val="false"/>
      <w:suff w:val="tab"/>
      <w:lvlText w:val="-"/>
      <w:lvlJc w:val="left"/>
      <w:pPr>
        <w:ind w:left="1701" w:hanging="283"/>
        <w:tabs>
          <w:tab w:val="num" w:pos="1701" w:leader="none"/>
        </w:tabs>
      </w:pPr>
      <w:rPr>
        <w:rFonts w:ascii="Times New Roman" w:hAnsi="Times New Roman" w:cs="Times New Roman"/>
        <w:b/>
        <w:i w:val="0"/>
        <w:sz w:val="24"/>
        <w:szCs w:val="24"/>
      </w:rPr>
    </w:lvl>
    <w:lvl w:ilvl="6">
      <w:start w:val="1"/>
      <w:numFmt w:val="bullet"/>
      <w:pStyle w:val="985"/>
      <w:isLgl w:val="false"/>
      <w:suff w:val="tab"/>
      <w:lvlText w:val="•"/>
      <w:lvlJc w:val="left"/>
      <w:pPr>
        <w:ind w:left="1701" w:hanging="283"/>
        <w:tabs>
          <w:tab w:val="num" w:pos="1701" w:leader="none"/>
        </w:tabs>
      </w:pPr>
      <w:rPr>
        <w:rFonts w:ascii="Times New Roman" w:hAnsi="Times New Roman" w:cs="Times New Roman"/>
        <w:b w:val="0"/>
        <w:i w:val="0"/>
        <w:sz w:val="24"/>
        <w:szCs w:val="24"/>
      </w:rPr>
    </w:lvl>
    <w:lvl w:ilvl="7">
      <w:start w:val="1"/>
      <w:numFmt w:val="bullet"/>
      <w:pStyle w:val="986"/>
      <w:isLgl w:val="false"/>
      <w:suff w:val="tab"/>
      <w:lvlText w:val="-"/>
      <w:lvlJc w:val="left"/>
      <w:pPr>
        <w:ind w:left="1985" w:hanging="284"/>
        <w:tabs>
          <w:tab w:val="num" w:pos="1985" w:leader="none"/>
        </w:tabs>
      </w:pPr>
      <w:rPr>
        <w:rFonts w:ascii="Times New Roman" w:hAnsi="Times New Roman" w:cs="Times New Roman"/>
        <w:b w:val="0"/>
        <w:i w:val="0"/>
        <w:sz w:val="24"/>
        <w:szCs w:val="24"/>
      </w:rPr>
    </w:lvl>
    <w:lvl w:ilvl="8">
      <w:start w:val="1"/>
      <w:numFmt w:val="bullet"/>
      <w:isLgl w:val="false"/>
      <w:suff w:val="tab"/>
      <w:lvlText w:val=""/>
      <w:lvlJc w:val="left"/>
      <w:pPr>
        <w:ind w:left="2410" w:hanging="284"/>
        <w:tabs>
          <w:tab w:val="num" w:pos="2410" w:leader="none"/>
        </w:tabs>
      </w:pPr>
      <w:rPr>
        <w:rFonts w:ascii="Wingdings" w:hAnsi="Wingdings"/>
        <w:b w:val="0"/>
        <w:i w:val="0"/>
        <w:sz w:val="22"/>
        <w:szCs w:val="22"/>
      </w:rPr>
    </w:lvl>
  </w:abstractNum>
  <w:abstractNum w:abstractNumId="15">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bullet"/>
      <w:isLgl w:val="false"/>
      <w:suff w:val="tab"/>
      <w:lvlText w:val=""/>
      <w:lvlJc w:val="left"/>
      <w:pPr>
        <w:ind w:left="1260" w:hanging="360"/>
      </w:pPr>
      <w:rPr>
        <w:rFonts w:ascii="Symbol" w:hAnsi="Symbol"/>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17">
    <w:multiLevelType w:val="hybridMultilevel"/>
    <w:lvl w:ilvl="0">
      <w:start w:val="6"/>
      <w:numFmt w:val="decimal"/>
      <w:isLgl w:val="false"/>
      <w:suff w:val="tab"/>
      <w:lvlText w:val="%1."/>
      <w:lvlJc w:val="left"/>
      <w:pPr>
        <w:ind w:left="284" w:hanging="284"/>
        <w:tabs>
          <w:tab w:val="num" w:pos="284" w:leader="none"/>
        </w:tabs>
      </w:pPr>
      <w:rPr>
        <w:rFonts w:ascii="Arial Narrow" w:hAnsi="Arial Narrow"/>
        <w:b/>
        <w:i w:val="0"/>
        <w:sz w:val="20"/>
        <w:szCs w:val="26"/>
      </w:rPr>
    </w:lvl>
    <w:lvl w:ilvl="1">
      <w:start w:val="2"/>
      <w:numFmt w:val="decimal"/>
      <w:isLgl w:val="false"/>
      <w:suff w:val="tab"/>
      <w:lvlText w:val="%1.%2."/>
      <w:lvlJc w:val="left"/>
      <w:pPr>
        <w:ind w:left="0" w:firstLine="0"/>
        <w:tabs>
          <w:tab w:val="num" w:pos="284" w:leader="none"/>
        </w:tabs>
      </w:pPr>
      <w:rPr>
        <w:rFonts w:ascii="Arial Narrow" w:hAnsi="Arial Narrow"/>
        <w:b w:val="0"/>
        <w:i w:val="0"/>
        <w:sz w:val="18"/>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18"/>
        <w:szCs w:val="24"/>
      </w:rPr>
    </w:lvl>
    <w:lvl w:ilvl="3">
      <w:start w:val="3"/>
      <w:numFmt w:val="thaiNumbers"/>
      <w:isLgl w:val="false"/>
      <w:suff w:val="tab"/>
      <w:lvlText w:val="%4)"/>
      <w:lvlJc w:val="left"/>
      <w:pPr>
        <w:ind w:left="284" w:hanging="227"/>
        <w:tabs>
          <w:tab w:val="num" w:pos="284" w:leader="none"/>
        </w:tabs>
      </w:pPr>
      <w:rPr>
        <w:rFonts w:ascii="Arial Narrow" w:hAnsi="Arial Narrow"/>
        <w:b/>
        <w:i w:val="0"/>
        <w:sz w:val="18"/>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18">
    <w:multiLevelType w:val="hybridMultilevel"/>
    <w:lvl w:ilvl="0">
      <w:start w:val="1"/>
      <w:numFmt w:val="decimal"/>
      <w:isLgl w:val="false"/>
      <w:suff w:val="tab"/>
      <w:lvlText w:val="%1."/>
      <w:lvlJc w:val="left"/>
      <w:pPr>
        <w:ind w:left="284" w:hanging="284"/>
        <w:tabs>
          <w:tab w:val="num" w:pos="284" w:leader="none"/>
        </w:tabs>
      </w:pPr>
      <w:rPr>
        <w:rFonts w:ascii="Arial Narrow" w:hAnsi="Arial Narrow"/>
        <w:b/>
        <w:i w:val="0"/>
        <w:sz w:val="20"/>
        <w:szCs w:val="26"/>
      </w:rPr>
    </w:lvl>
    <w:lvl w:ilvl="1">
      <w:start w:val="1"/>
      <w:numFmt w:val="decimal"/>
      <w:isLgl w:val="false"/>
      <w:suff w:val="tab"/>
      <w:lvlText w:val="%1.%2."/>
      <w:lvlJc w:val="left"/>
      <w:pPr>
        <w:ind w:left="0" w:firstLine="0"/>
        <w:tabs>
          <w:tab w:val="num" w:pos="284" w:leader="none"/>
        </w:tabs>
      </w:pPr>
      <w:rPr>
        <w:rFonts w:ascii="Arial Narrow" w:hAnsi="Arial Narrow"/>
        <w:b w:val="0"/>
        <w:i w:val="0"/>
        <w:sz w:val="18"/>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18"/>
        <w:szCs w:val="24"/>
      </w:rPr>
    </w:lvl>
    <w:lvl w:ilvl="3">
      <w:start w:val="1"/>
      <w:numFmt w:val="thaiNumbers"/>
      <w:isLgl w:val="false"/>
      <w:suff w:val="tab"/>
      <w:lvlText w:val="%4)"/>
      <w:lvlJc w:val="left"/>
      <w:pPr>
        <w:ind w:left="284" w:hanging="227"/>
        <w:tabs>
          <w:tab w:val="num" w:pos="284" w:leader="none"/>
        </w:tabs>
      </w:pPr>
      <w:rPr>
        <w:rFonts w:ascii="Arial Narrow" w:hAnsi="Arial Narrow"/>
        <w:b/>
        <w:i w:val="0"/>
        <w:sz w:val="18"/>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19">
    <w:multiLevelType w:val="hybridMultilevel"/>
    <w:lvl w:ilvl="0">
      <w:start w:val="1"/>
      <w:numFmt w:val="decimal"/>
      <w:isLgl w:val="false"/>
      <w:suff w:val="tab"/>
      <w:lvlText w:val="%1."/>
      <w:lvlJc w:val="left"/>
      <w:pPr>
        <w:ind w:left="284" w:hanging="284"/>
        <w:tabs>
          <w:tab w:val="num" w:pos="284" w:leader="none"/>
        </w:tabs>
      </w:pPr>
      <w:rPr>
        <w:rFonts w:ascii="Times New Roman" w:hAnsi="Times New Roman"/>
        <w:b/>
        <w:i w:val="0"/>
        <w:sz w:val="26"/>
        <w:szCs w:val="26"/>
      </w:rPr>
    </w:lvl>
    <w:lvl w:ilvl="1">
      <w:start w:val="1"/>
      <w:numFmt w:val="decimal"/>
      <w:isLgl w:val="false"/>
      <w:suff w:val="tab"/>
      <w:lvlText w:val="%1.%2."/>
      <w:lvlJc w:val="left"/>
      <w:pPr>
        <w:ind w:left="0" w:firstLine="0"/>
        <w:tabs>
          <w:tab w:val="num" w:pos="284" w:leader="none"/>
        </w:tabs>
      </w:pPr>
      <w:rPr>
        <w:rFonts w:ascii="Times New Roman" w:hAnsi="Times New Roman"/>
        <w:b w:val="0"/>
        <w:i w:val="0"/>
        <w:sz w:val="24"/>
        <w:szCs w:val="24"/>
      </w:rPr>
    </w:lvl>
    <w:lvl w:ilvl="2">
      <w:start w:val="1"/>
      <w:numFmt w:val="decimal"/>
      <w:isLgl w:val="false"/>
      <w:suff w:val="tab"/>
      <w:lvlText w:val="%1.%2.%3."/>
      <w:lvlJc w:val="left"/>
      <w:pPr>
        <w:ind w:left="0" w:firstLine="0"/>
        <w:tabs>
          <w:tab w:val="num" w:pos="567" w:leader="none"/>
        </w:tabs>
      </w:pPr>
      <w:rPr>
        <w:rFonts w:ascii="Times New Roman" w:hAnsi="Times New Roman"/>
        <w:b w:val="0"/>
        <w:i w:val="0"/>
        <w:sz w:val="24"/>
        <w:szCs w:val="24"/>
      </w:rPr>
    </w:lvl>
    <w:lvl w:ilvl="3">
      <w:start w:val="1"/>
      <w:numFmt w:val="thaiNumbers"/>
      <w:isLgl w:val="false"/>
      <w:suff w:val="tab"/>
      <w:lvlText w:val="%4)"/>
      <w:lvlJc w:val="left"/>
      <w:pPr>
        <w:ind w:left="284" w:hanging="227"/>
        <w:tabs>
          <w:tab w:val="num" w:pos="284" w:leader="none"/>
        </w:tabs>
      </w:pPr>
      <w:rPr>
        <w:rFonts w:ascii="Times New Roman" w:hAnsi="Times New Roman"/>
        <w:b w:val="0"/>
        <w:i w:val="0"/>
        <w:sz w:val="24"/>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20">
    <w:multiLevelType w:val="hybridMultilevel"/>
    <w:lvl w:ilvl="0">
      <w:start w:val="1"/>
      <w:numFmt w:val="decimal"/>
      <w:pStyle w:val="1018"/>
      <w:isLgl w:val="false"/>
      <w:suff w:val="tab"/>
      <w:lvlText w:val="%1."/>
      <w:lvlJc w:val="left"/>
      <w:pPr>
        <w:ind w:left="284" w:hanging="284"/>
        <w:tabs>
          <w:tab w:val="num" w:pos="284" w:leader="none"/>
        </w:tabs>
      </w:pPr>
      <w:rPr>
        <w:rFonts w:ascii="Times New Roman" w:hAnsi="Times New Roman"/>
        <w:b/>
        <w:i w:val="0"/>
        <w:sz w:val="24"/>
        <w:szCs w:val="24"/>
      </w:rPr>
    </w:lvl>
    <w:lvl w:ilvl="1">
      <w:start w:val="1"/>
      <w:numFmt w:val="decimal"/>
      <w:pStyle w:val="961"/>
      <w:isLgl w:val="false"/>
      <w:suff w:val="tab"/>
      <w:lvlText w:val="%1.%2."/>
      <w:lvlJc w:val="left"/>
      <w:pPr>
        <w:ind w:left="0" w:firstLine="0"/>
        <w:tabs>
          <w:tab w:val="num" w:pos="567" w:leader="none"/>
        </w:tabs>
      </w:pPr>
      <w:rPr>
        <w:rFonts w:ascii="Times New Roman" w:hAnsi="Times New Roman"/>
        <w:b w:val="0"/>
        <w:i w:val="0"/>
        <w:sz w:val="24"/>
        <w:szCs w:val="24"/>
      </w:rPr>
    </w:lvl>
    <w:lvl w:ilvl="2">
      <w:start w:val="1"/>
      <w:numFmt w:val="decimal"/>
      <w:pStyle w:val="962"/>
      <w:isLgl w:val="false"/>
      <w:suff w:val="tab"/>
      <w:lvlText w:val="%1.%2.%3."/>
      <w:lvlJc w:val="left"/>
      <w:pPr>
        <w:ind w:left="0" w:firstLine="0"/>
        <w:tabs>
          <w:tab w:val="num" w:pos="567" w:leader="none"/>
        </w:tabs>
      </w:pPr>
      <w:rPr>
        <w:rFonts w:ascii="Times New Roman" w:hAnsi="Times New Roman"/>
        <w:b w:val="0"/>
        <w:i w:val="0"/>
        <w:sz w:val="24"/>
        <w:szCs w:val="24"/>
      </w:rPr>
    </w:lvl>
    <w:lvl w:ilvl="3">
      <w:start w:val="1"/>
      <w:numFmt w:val="thaiNumbers"/>
      <w:pStyle w:val="963"/>
      <w:isLgl w:val="false"/>
      <w:suff w:val="tab"/>
      <w:lvlText w:val="%4)"/>
      <w:lvlJc w:val="left"/>
      <w:pPr>
        <w:ind w:left="567" w:hanging="283"/>
        <w:tabs>
          <w:tab w:val="num" w:pos="567" w:leader="none"/>
        </w:tabs>
      </w:pPr>
      <w:rPr>
        <w:rFonts w:ascii="Times New Roman" w:hAnsi="Times New Roman"/>
        <w:b w:val="0"/>
        <w:i w:val="0"/>
        <w:sz w:val="24"/>
        <w:szCs w:val="24"/>
      </w:rPr>
    </w:lvl>
    <w:lvl w:ilvl="4">
      <w:start w:val="1"/>
      <w:numFmt w:val="decimal"/>
      <w:isLgl w:val="false"/>
      <w:suff w:val="tab"/>
      <w:lvlText w:val=""/>
      <w:lvlJc w:val="left"/>
      <w:pPr>
        <w:ind w:left="567" w:firstLine="0"/>
        <w:tabs>
          <w:tab w:val="num" w:pos="567"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21">
    <w:multiLevelType w:val="hybridMultilevel"/>
    <w:lvl w:ilvl="0">
      <w:start w:val="18"/>
      <w:numFmt w:val="decimal"/>
      <w:pStyle w:val="960"/>
      <w:isLgl w:val="false"/>
      <w:suff w:val="nothing"/>
      <w:lvlText w:val=""/>
      <w:lvlJc w:val="left"/>
      <w:pPr>
        <w:ind w:left="0" w:firstLine="284"/>
      </w:pPr>
    </w:lvl>
    <w:lvl w:ilvl="1">
      <w:start w:val="1"/>
      <w:numFmt w:val="decimal"/>
      <w:pStyle w:val="1001"/>
      <w:isLgl w:val="false"/>
      <w:suff w:val="tab"/>
      <w:lvlText w:val="%2)"/>
      <w:lvlJc w:val="left"/>
      <w:pPr>
        <w:ind w:left="992" w:hanging="425"/>
        <w:tabs>
          <w:tab w:val="num" w:pos="992" w:leader="none"/>
        </w:tabs>
      </w:pPr>
      <w:rPr>
        <w:rFonts w:ascii="Times New Roman" w:hAnsi="Times New Roman"/>
        <w:b w:val="0"/>
        <w:i w:val="0"/>
        <w:sz w:val="24"/>
        <w:szCs w:val="24"/>
      </w:rPr>
    </w:lvl>
    <w:lvl w:ilvl="2">
      <w:start w:val="1"/>
      <w:numFmt w:val="thaiNumbers"/>
      <w:pStyle w:val="1002"/>
      <w:isLgl w:val="false"/>
      <w:suff w:val="tab"/>
      <w:lvlText w:val="%3)"/>
      <w:lvlJc w:val="left"/>
      <w:pPr>
        <w:ind w:left="992" w:hanging="425"/>
        <w:tabs>
          <w:tab w:val="num" w:pos="992" w:leader="none"/>
        </w:tabs>
      </w:pPr>
      <w:rPr>
        <w:rFonts w:ascii="Times New Roman" w:hAnsi="Times New Roman"/>
        <w:b w:val="0"/>
        <w:i w:val="0"/>
        <w:sz w:val="24"/>
        <w:szCs w:val="24"/>
      </w:rPr>
    </w:lvl>
    <w:lvl w:ilvl="3">
      <w:start w:val="1"/>
      <w:numFmt w:val="bullet"/>
      <w:pStyle w:val="1003"/>
      <w:isLgl w:val="false"/>
      <w:suff w:val="tab"/>
      <w:lvlText w:val="•"/>
      <w:lvlJc w:val="left"/>
      <w:pPr>
        <w:ind w:left="284" w:hanging="142"/>
        <w:tabs>
          <w:tab w:val="num" w:pos="284" w:leader="none"/>
        </w:tabs>
      </w:pPr>
      <w:rPr>
        <w:rFonts w:ascii="Times New Roman" w:hAnsi="Times New Roman" w:cs="Times New Roman"/>
        <w:b w:val="0"/>
        <w:i w:val="0"/>
        <w:sz w:val="24"/>
      </w:rPr>
    </w:lvl>
    <w:lvl w:ilvl="4">
      <w:start w:val="1"/>
      <w:numFmt w:val="bullet"/>
      <w:pStyle w:val="1004"/>
      <w:isLgl w:val="false"/>
      <w:suff w:val="tab"/>
      <w:lvlText w:val="-"/>
      <w:lvlJc w:val="left"/>
      <w:pPr>
        <w:ind w:left="1701" w:hanging="283"/>
        <w:tabs>
          <w:tab w:val="num" w:pos="1701" w:leader="none"/>
        </w:tabs>
      </w:pPr>
      <w:rPr>
        <w:rFonts w:ascii="Times New Roman" w:hAnsi="Times New Roman" w:cs="Times New Roman"/>
        <w:b w:val="0"/>
        <w:i w:val="0"/>
        <w:sz w:val="24"/>
        <w:szCs w:val="24"/>
      </w:rPr>
    </w:lvl>
    <w:lvl w:ilvl="5">
      <w:start w:val="1"/>
      <w:numFmt w:val="bullet"/>
      <w:pStyle w:val="1005"/>
      <w:isLgl w:val="false"/>
      <w:suff w:val="tab"/>
      <w:lvlText w:val=""/>
      <w:lvlJc w:val="left"/>
      <w:pPr>
        <w:ind w:left="1843" w:hanging="284"/>
        <w:tabs>
          <w:tab w:val="num" w:pos="1843" w:leader="none"/>
        </w:tabs>
      </w:pPr>
      <w:rPr>
        <w:rFonts w:ascii="Wingdings" w:hAnsi="Wingdings"/>
        <w:sz w:val="16"/>
        <w:szCs w:val="16"/>
      </w:rPr>
    </w:lvl>
    <w:lvl w:ilvl="6">
      <w:start w:val="1"/>
      <w:numFmt w:val="bullet"/>
      <w:pStyle w:val="1006"/>
      <w:isLgl w:val="false"/>
      <w:suff w:val="tab"/>
      <w:lvlText w:val="◦"/>
      <w:lvlJc w:val="left"/>
      <w:pPr>
        <w:ind w:left="2126" w:hanging="283"/>
        <w:tabs>
          <w:tab w:val="num" w:pos="2126" w:leader="none"/>
        </w:tabs>
      </w:pPr>
      <w:rPr>
        <w:rFonts w:ascii="Times New Roman" w:hAnsi="Times New Roman" w:cs="Times New Roman"/>
      </w:rPr>
    </w:lvl>
    <w:lvl w:ilvl="7">
      <w:start w:val="1"/>
      <w:numFmt w:val="bullet"/>
      <w:isLgl w:val="false"/>
      <w:suff w:val="tab"/>
      <w:lvlText w:val=""/>
      <w:lvlJc w:val="left"/>
      <w:pPr>
        <w:ind w:left="3447" w:hanging="360"/>
        <w:tabs>
          <w:tab w:val="num" w:pos="3447" w:leader="none"/>
        </w:tabs>
      </w:pPr>
      <w:rPr>
        <w:rFonts w:ascii="Symbol" w:hAnsi="Symbol"/>
      </w:rPr>
    </w:lvl>
    <w:lvl w:ilvl="8">
      <w:start w:val="1"/>
      <w:numFmt w:val="bullet"/>
      <w:isLgl w:val="false"/>
      <w:suff w:val="tab"/>
      <w:lvlText w:val=""/>
      <w:lvlJc w:val="left"/>
      <w:pPr>
        <w:ind w:left="3807" w:hanging="360"/>
        <w:tabs>
          <w:tab w:val="num" w:pos="3807" w:leader="none"/>
        </w:tabs>
      </w:pPr>
      <w:rPr>
        <w:rFonts w:ascii="Symbol" w:hAnsi="Symbol"/>
      </w:rPr>
    </w:lvl>
  </w:abstractNum>
  <w:abstractNum w:abstractNumId="22">
    <w:multiLevelType w:val="hybridMultilevel"/>
    <w:lvl w:ilvl="0">
      <w:start w:val="1"/>
      <w:numFmt w:val="bullet"/>
      <w:isLgl w:val="false"/>
      <w:suff w:val="tab"/>
      <w:lvlText w:val="–"/>
      <w:lvlJc w:val="left"/>
      <w:pPr>
        <w:ind w:left="1260" w:hanging="360"/>
      </w:pPr>
      <w:rPr>
        <w:rFonts w:ascii="Arial" w:hAnsi="Arial" w:eastAsia="Arial" w:cs="Arial"/>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23">
    <w:multiLevelType w:val="hybridMultilevel"/>
    <w:lvl w:ilvl="0">
      <w:start w:val="1"/>
      <w:numFmt w:val="bullet"/>
      <w:isLgl w:val="false"/>
      <w:suff w:val="tab"/>
      <w:lvlText w:val="–"/>
      <w:lvlJc w:val="left"/>
      <w:pPr>
        <w:ind w:left="1249" w:hanging="360"/>
      </w:pPr>
      <w:rPr>
        <w:rFonts w:ascii="Arial" w:hAnsi="Arial" w:eastAsia="Arial" w:cs="Arial"/>
      </w:rPr>
    </w:lvl>
    <w:lvl w:ilvl="1">
      <w:start w:val="1"/>
      <w:numFmt w:val="bullet"/>
      <w:isLgl w:val="false"/>
      <w:suff w:val="tab"/>
      <w:lvlText w:val="o"/>
      <w:lvlJc w:val="left"/>
      <w:pPr>
        <w:ind w:left="1969" w:hanging="360"/>
      </w:pPr>
      <w:rPr>
        <w:rFonts w:hint="default" w:ascii="Courier New" w:hAnsi="Courier New" w:eastAsia="Courier New" w:cs="Courier New"/>
      </w:rPr>
    </w:lvl>
    <w:lvl w:ilvl="2">
      <w:start w:val="1"/>
      <w:numFmt w:val="bullet"/>
      <w:isLgl w:val="false"/>
      <w:suff w:val="tab"/>
      <w:lvlText w:val="§"/>
      <w:lvlJc w:val="left"/>
      <w:pPr>
        <w:ind w:left="2689" w:hanging="360"/>
      </w:pPr>
      <w:rPr>
        <w:rFonts w:hint="default" w:ascii="Wingdings" w:hAnsi="Wingdings" w:eastAsia="Wingdings" w:cs="Wingdings"/>
      </w:rPr>
    </w:lvl>
    <w:lvl w:ilvl="3">
      <w:start w:val="1"/>
      <w:numFmt w:val="bullet"/>
      <w:isLgl w:val="false"/>
      <w:suff w:val="tab"/>
      <w:lvlText w:val="·"/>
      <w:lvlJc w:val="left"/>
      <w:pPr>
        <w:ind w:left="3409" w:hanging="360"/>
      </w:pPr>
      <w:rPr>
        <w:rFonts w:hint="default" w:ascii="Symbol" w:hAnsi="Symbol" w:eastAsia="Symbol" w:cs="Symbol"/>
      </w:rPr>
    </w:lvl>
    <w:lvl w:ilvl="4">
      <w:start w:val="1"/>
      <w:numFmt w:val="bullet"/>
      <w:isLgl w:val="false"/>
      <w:suff w:val="tab"/>
      <w:lvlText w:val="o"/>
      <w:lvlJc w:val="left"/>
      <w:pPr>
        <w:ind w:left="4129" w:hanging="360"/>
      </w:pPr>
      <w:rPr>
        <w:rFonts w:hint="default" w:ascii="Courier New" w:hAnsi="Courier New" w:eastAsia="Courier New" w:cs="Courier New"/>
      </w:rPr>
    </w:lvl>
    <w:lvl w:ilvl="5">
      <w:start w:val="1"/>
      <w:numFmt w:val="bullet"/>
      <w:isLgl w:val="false"/>
      <w:suff w:val="tab"/>
      <w:lvlText w:val="§"/>
      <w:lvlJc w:val="left"/>
      <w:pPr>
        <w:ind w:left="4849" w:hanging="360"/>
      </w:pPr>
      <w:rPr>
        <w:rFonts w:hint="default" w:ascii="Wingdings" w:hAnsi="Wingdings" w:eastAsia="Wingdings" w:cs="Wingdings"/>
      </w:rPr>
    </w:lvl>
    <w:lvl w:ilvl="6">
      <w:start w:val="1"/>
      <w:numFmt w:val="bullet"/>
      <w:isLgl w:val="false"/>
      <w:suff w:val="tab"/>
      <w:lvlText w:val="·"/>
      <w:lvlJc w:val="left"/>
      <w:pPr>
        <w:ind w:left="5569" w:hanging="360"/>
      </w:pPr>
      <w:rPr>
        <w:rFonts w:hint="default" w:ascii="Symbol" w:hAnsi="Symbol" w:eastAsia="Symbol" w:cs="Symbol"/>
      </w:rPr>
    </w:lvl>
    <w:lvl w:ilvl="7">
      <w:start w:val="1"/>
      <w:numFmt w:val="bullet"/>
      <w:isLgl w:val="false"/>
      <w:suff w:val="tab"/>
      <w:lvlText w:val="o"/>
      <w:lvlJc w:val="left"/>
      <w:pPr>
        <w:ind w:left="6289" w:hanging="360"/>
      </w:pPr>
      <w:rPr>
        <w:rFonts w:hint="default" w:ascii="Courier New" w:hAnsi="Courier New" w:eastAsia="Courier New" w:cs="Courier New"/>
      </w:rPr>
    </w:lvl>
    <w:lvl w:ilvl="8">
      <w:start w:val="1"/>
      <w:numFmt w:val="bullet"/>
      <w:isLgl w:val="false"/>
      <w:suff w:val="tab"/>
      <w:lvlText w:val="§"/>
      <w:lvlJc w:val="left"/>
      <w:pPr>
        <w:ind w:left="7009"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20"/>
  </w:num>
  <w:num w:numId="2">
    <w:abstractNumId w:val="6"/>
  </w:num>
  <w:num w:numId="3">
    <w:abstractNumId w:val="14"/>
  </w:num>
  <w:num w:numId="4">
    <w:abstractNumId w:val="5"/>
  </w:num>
  <w:num w:numId="5">
    <w:abstractNumId w:val="2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20"/>
  </w:num>
  <w:num w:numId="11">
    <w:abstractNumId w:val="4"/>
  </w:num>
  <w:num w:numId="12">
    <w:abstractNumId w:val="3"/>
  </w:num>
  <w:num w:numId="13">
    <w:abstractNumId w:val="12"/>
  </w:num>
  <w:num w:numId="1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num>
  <w:num w:numId="17">
    <w:abstractNumId w:val="8"/>
  </w:num>
  <w:num w:numId="18">
    <w:abstractNumId w:val="18"/>
  </w:num>
  <w:num w:numId="19">
    <w:abstractNumId w:val="20"/>
  </w:num>
  <w:num w:numId="20">
    <w:abstractNumId w:val="11"/>
  </w:num>
  <w:num w:numId="21">
    <w:abstractNumId w:val="19"/>
  </w:num>
  <w:num w:numId="22">
    <w:abstractNumId w:val="0"/>
  </w:num>
  <w:num w:numId="23">
    <w:abstractNumId w:val="20"/>
  </w:num>
  <w:num w:numId="24">
    <w:abstractNumId w:val="20"/>
  </w:num>
  <w:num w:numId="25">
    <w:abstractNumId w:val="20"/>
  </w:num>
  <w:num w:numId="26">
    <w:abstractNumId w:val="15"/>
  </w:num>
  <w:num w:numId="27">
    <w:abstractNumId w:val="10"/>
  </w:num>
  <w:num w:numId="28">
    <w:abstractNumId w:val="16"/>
  </w:num>
  <w:num w:numId="29">
    <w:abstractNumId w:val="20"/>
    <w:lvlOverride w:ilvl="0">
      <w:startOverride w:val="6"/>
    </w:lvlOverride>
  </w:num>
  <w:num w:numId="30">
    <w:abstractNumId w:val="22"/>
  </w:num>
  <w:num w:numId="31">
    <w:abstractNumId w:val="2"/>
  </w:num>
  <w:num w:numId="32">
    <w:abstractNumId w:val="13"/>
  </w:num>
  <w:num w:numId="33">
    <w:abstractNumId w:val="23"/>
  </w:num>
  <w:num w:numId="34">
    <w:abstractNumId w:val="2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9">
    <w:name w:val="Heading 1"/>
    <w:basedOn w:val="947"/>
    <w:next w:val="947"/>
    <w:link w:val="770"/>
    <w:uiPriority w:val="9"/>
    <w:qFormat/>
    <w:pPr>
      <w:keepLines/>
      <w:keepNext/>
      <w:spacing w:before="480" w:after="200"/>
      <w:outlineLvl w:val="0"/>
    </w:pPr>
    <w:rPr>
      <w:rFonts w:ascii="Arial" w:hAnsi="Arial" w:eastAsia="Arial" w:cs="Arial"/>
      <w:sz w:val="40"/>
      <w:szCs w:val="40"/>
    </w:rPr>
  </w:style>
  <w:style w:type="character" w:styleId="770">
    <w:name w:val="Heading 1 Char"/>
    <w:link w:val="769"/>
    <w:uiPriority w:val="9"/>
    <w:rPr>
      <w:rFonts w:ascii="Arial" w:hAnsi="Arial" w:eastAsia="Arial" w:cs="Arial"/>
      <w:sz w:val="40"/>
      <w:szCs w:val="40"/>
    </w:rPr>
  </w:style>
  <w:style w:type="paragraph" w:styleId="771">
    <w:name w:val="Heading 2"/>
    <w:basedOn w:val="947"/>
    <w:next w:val="947"/>
    <w:link w:val="772"/>
    <w:uiPriority w:val="9"/>
    <w:unhideWhenUsed/>
    <w:qFormat/>
    <w:pPr>
      <w:keepLines/>
      <w:keepNext/>
      <w:spacing w:before="360" w:after="200"/>
      <w:outlineLvl w:val="1"/>
    </w:pPr>
    <w:rPr>
      <w:rFonts w:ascii="Arial" w:hAnsi="Arial" w:eastAsia="Arial" w:cs="Arial"/>
      <w:sz w:val="34"/>
    </w:rPr>
  </w:style>
  <w:style w:type="character" w:styleId="772">
    <w:name w:val="Heading 2 Char"/>
    <w:link w:val="771"/>
    <w:uiPriority w:val="9"/>
    <w:rPr>
      <w:rFonts w:ascii="Arial" w:hAnsi="Arial" w:eastAsia="Arial" w:cs="Arial"/>
      <w:sz w:val="34"/>
    </w:rPr>
  </w:style>
  <w:style w:type="paragraph" w:styleId="773">
    <w:name w:val="Heading 3"/>
    <w:basedOn w:val="947"/>
    <w:next w:val="947"/>
    <w:link w:val="774"/>
    <w:uiPriority w:val="9"/>
    <w:unhideWhenUsed/>
    <w:qFormat/>
    <w:pPr>
      <w:keepLines/>
      <w:keepNext/>
      <w:spacing w:before="320" w:after="200"/>
      <w:outlineLvl w:val="2"/>
    </w:pPr>
    <w:rPr>
      <w:rFonts w:ascii="Arial" w:hAnsi="Arial" w:eastAsia="Arial" w:cs="Arial"/>
      <w:sz w:val="30"/>
      <w:szCs w:val="30"/>
    </w:rPr>
  </w:style>
  <w:style w:type="character" w:styleId="774">
    <w:name w:val="Heading 3 Char"/>
    <w:link w:val="773"/>
    <w:uiPriority w:val="9"/>
    <w:rPr>
      <w:rFonts w:ascii="Arial" w:hAnsi="Arial" w:eastAsia="Arial" w:cs="Arial"/>
      <w:sz w:val="30"/>
      <w:szCs w:val="30"/>
    </w:rPr>
  </w:style>
  <w:style w:type="paragraph" w:styleId="775">
    <w:name w:val="Heading 4"/>
    <w:basedOn w:val="947"/>
    <w:next w:val="947"/>
    <w:link w:val="776"/>
    <w:uiPriority w:val="9"/>
    <w:unhideWhenUsed/>
    <w:qFormat/>
    <w:pPr>
      <w:keepLines/>
      <w:keepNext/>
      <w:spacing w:before="320" w:after="200"/>
      <w:outlineLvl w:val="3"/>
    </w:pPr>
    <w:rPr>
      <w:rFonts w:ascii="Arial" w:hAnsi="Arial" w:eastAsia="Arial" w:cs="Arial"/>
      <w:b/>
      <w:bCs/>
      <w:sz w:val="26"/>
      <w:szCs w:val="26"/>
    </w:rPr>
  </w:style>
  <w:style w:type="character" w:styleId="776">
    <w:name w:val="Heading 4 Char"/>
    <w:link w:val="775"/>
    <w:uiPriority w:val="9"/>
    <w:rPr>
      <w:rFonts w:ascii="Arial" w:hAnsi="Arial" w:eastAsia="Arial" w:cs="Arial"/>
      <w:b/>
      <w:bCs/>
      <w:sz w:val="26"/>
      <w:szCs w:val="26"/>
    </w:rPr>
  </w:style>
  <w:style w:type="paragraph" w:styleId="777">
    <w:name w:val="Heading 5"/>
    <w:basedOn w:val="947"/>
    <w:next w:val="947"/>
    <w:link w:val="778"/>
    <w:uiPriority w:val="9"/>
    <w:unhideWhenUsed/>
    <w:qFormat/>
    <w:pPr>
      <w:keepLines/>
      <w:keepNext/>
      <w:spacing w:before="320" w:after="200"/>
      <w:outlineLvl w:val="4"/>
    </w:pPr>
    <w:rPr>
      <w:rFonts w:ascii="Arial" w:hAnsi="Arial" w:eastAsia="Arial" w:cs="Arial"/>
      <w:b/>
      <w:bCs/>
      <w:sz w:val="24"/>
      <w:szCs w:val="24"/>
    </w:rPr>
  </w:style>
  <w:style w:type="character" w:styleId="778">
    <w:name w:val="Heading 5 Char"/>
    <w:link w:val="777"/>
    <w:uiPriority w:val="9"/>
    <w:rPr>
      <w:rFonts w:ascii="Arial" w:hAnsi="Arial" w:eastAsia="Arial" w:cs="Arial"/>
      <w:b/>
      <w:bCs/>
      <w:sz w:val="24"/>
      <w:szCs w:val="24"/>
    </w:rPr>
  </w:style>
  <w:style w:type="paragraph" w:styleId="779">
    <w:name w:val="Heading 6"/>
    <w:basedOn w:val="947"/>
    <w:next w:val="947"/>
    <w:link w:val="780"/>
    <w:uiPriority w:val="9"/>
    <w:unhideWhenUsed/>
    <w:qFormat/>
    <w:pPr>
      <w:keepLines/>
      <w:keepNext/>
      <w:spacing w:before="320" w:after="200"/>
      <w:outlineLvl w:val="5"/>
    </w:pPr>
    <w:rPr>
      <w:rFonts w:ascii="Arial" w:hAnsi="Arial" w:eastAsia="Arial" w:cs="Arial"/>
      <w:b/>
      <w:bCs/>
      <w:sz w:val="22"/>
      <w:szCs w:val="22"/>
    </w:rPr>
  </w:style>
  <w:style w:type="character" w:styleId="780">
    <w:name w:val="Heading 6 Char"/>
    <w:link w:val="779"/>
    <w:uiPriority w:val="9"/>
    <w:rPr>
      <w:rFonts w:ascii="Arial" w:hAnsi="Arial" w:eastAsia="Arial" w:cs="Arial"/>
      <w:b/>
      <w:bCs/>
      <w:sz w:val="22"/>
      <w:szCs w:val="22"/>
    </w:rPr>
  </w:style>
  <w:style w:type="paragraph" w:styleId="781">
    <w:name w:val="Heading 7"/>
    <w:basedOn w:val="947"/>
    <w:next w:val="947"/>
    <w:link w:val="782"/>
    <w:uiPriority w:val="9"/>
    <w:unhideWhenUsed/>
    <w:qFormat/>
    <w:pPr>
      <w:keepLines/>
      <w:keepNext/>
      <w:spacing w:before="320" w:after="200"/>
      <w:outlineLvl w:val="6"/>
    </w:pPr>
    <w:rPr>
      <w:rFonts w:ascii="Arial" w:hAnsi="Arial" w:eastAsia="Arial" w:cs="Arial"/>
      <w:b/>
      <w:bCs/>
      <w:i/>
      <w:iCs/>
      <w:sz w:val="22"/>
      <w:szCs w:val="22"/>
    </w:rPr>
  </w:style>
  <w:style w:type="character" w:styleId="782">
    <w:name w:val="Heading 7 Char"/>
    <w:link w:val="781"/>
    <w:uiPriority w:val="9"/>
    <w:rPr>
      <w:rFonts w:ascii="Arial" w:hAnsi="Arial" w:eastAsia="Arial" w:cs="Arial"/>
      <w:b/>
      <w:bCs/>
      <w:i/>
      <w:iCs/>
      <w:sz w:val="22"/>
      <w:szCs w:val="22"/>
    </w:rPr>
  </w:style>
  <w:style w:type="paragraph" w:styleId="783">
    <w:name w:val="Heading 8"/>
    <w:basedOn w:val="947"/>
    <w:next w:val="947"/>
    <w:link w:val="784"/>
    <w:uiPriority w:val="9"/>
    <w:unhideWhenUsed/>
    <w:qFormat/>
    <w:pPr>
      <w:keepLines/>
      <w:keepNext/>
      <w:spacing w:before="320" w:after="200"/>
      <w:outlineLvl w:val="7"/>
    </w:pPr>
    <w:rPr>
      <w:rFonts w:ascii="Arial" w:hAnsi="Arial" w:eastAsia="Arial" w:cs="Arial"/>
      <w:i/>
      <w:iCs/>
      <w:sz w:val="22"/>
      <w:szCs w:val="22"/>
    </w:rPr>
  </w:style>
  <w:style w:type="character" w:styleId="784">
    <w:name w:val="Heading 8 Char"/>
    <w:link w:val="783"/>
    <w:uiPriority w:val="9"/>
    <w:rPr>
      <w:rFonts w:ascii="Arial" w:hAnsi="Arial" w:eastAsia="Arial" w:cs="Arial"/>
      <w:i/>
      <w:iCs/>
      <w:sz w:val="22"/>
      <w:szCs w:val="22"/>
    </w:rPr>
  </w:style>
  <w:style w:type="paragraph" w:styleId="785">
    <w:name w:val="Heading 9"/>
    <w:basedOn w:val="947"/>
    <w:next w:val="947"/>
    <w:link w:val="786"/>
    <w:uiPriority w:val="9"/>
    <w:unhideWhenUsed/>
    <w:qFormat/>
    <w:pPr>
      <w:keepLines/>
      <w:keepNext/>
      <w:spacing w:before="320" w:after="200"/>
      <w:outlineLvl w:val="8"/>
    </w:pPr>
    <w:rPr>
      <w:rFonts w:ascii="Arial" w:hAnsi="Arial" w:eastAsia="Arial" w:cs="Arial"/>
      <w:i/>
      <w:iCs/>
      <w:sz w:val="21"/>
      <w:szCs w:val="21"/>
    </w:rPr>
  </w:style>
  <w:style w:type="character" w:styleId="786">
    <w:name w:val="Heading 9 Char"/>
    <w:link w:val="785"/>
    <w:uiPriority w:val="9"/>
    <w:rPr>
      <w:rFonts w:ascii="Arial" w:hAnsi="Arial" w:eastAsia="Arial" w:cs="Arial"/>
      <w:i/>
      <w:iCs/>
      <w:sz w:val="21"/>
      <w:szCs w:val="21"/>
    </w:rPr>
  </w:style>
  <w:style w:type="paragraph" w:styleId="787">
    <w:name w:val="List Paragraph"/>
    <w:basedOn w:val="947"/>
    <w:uiPriority w:val="34"/>
    <w:qFormat/>
    <w:pPr>
      <w:contextualSpacing/>
      <w:ind w:left="720"/>
    </w:pPr>
  </w:style>
  <w:style w:type="paragraph" w:styleId="788">
    <w:name w:val="No Spacing"/>
    <w:uiPriority w:val="1"/>
    <w:qFormat/>
    <w:pPr>
      <w:spacing w:before="0" w:after="0" w:line="240" w:lineRule="auto"/>
    </w:pPr>
  </w:style>
  <w:style w:type="paragraph" w:styleId="789">
    <w:name w:val="Title"/>
    <w:basedOn w:val="947"/>
    <w:next w:val="947"/>
    <w:link w:val="790"/>
    <w:uiPriority w:val="10"/>
    <w:qFormat/>
    <w:pPr>
      <w:contextualSpacing/>
      <w:spacing w:before="300" w:after="200"/>
    </w:pPr>
    <w:rPr>
      <w:sz w:val="48"/>
      <w:szCs w:val="48"/>
    </w:rPr>
  </w:style>
  <w:style w:type="character" w:styleId="790">
    <w:name w:val="Title Char"/>
    <w:link w:val="789"/>
    <w:uiPriority w:val="10"/>
    <w:rPr>
      <w:sz w:val="48"/>
      <w:szCs w:val="48"/>
    </w:rPr>
  </w:style>
  <w:style w:type="paragraph" w:styleId="791">
    <w:name w:val="Subtitle"/>
    <w:basedOn w:val="947"/>
    <w:next w:val="947"/>
    <w:link w:val="792"/>
    <w:uiPriority w:val="11"/>
    <w:qFormat/>
    <w:pPr>
      <w:spacing w:before="200" w:after="200"/>
    </w:pPr>
    <w:rPr>
      <w:sz w:val="24"/>
      <w:szCs w:val="24"/>
    </w:rPr>
  </w:style>
  <w:style w:type="character" w:styleId="792">
    <w:name w:val="Subtitle Char"/>
    <w:link w:val="791"/>
    <w:uiPriority w:val="11"/>
    <w:rPr>
      <w:sz w:val="24"/>
      <w:szCs w:val="24"/>
    </w:rPr>
  </w:style>
  <w:style w:type="paragraph" w:styleId="793">
    <w:name w:val="Quote"/>
    <w:basedOn w:val="947"/>
    <w:next w:val="947"/>
    <w:link w:val="794"/>
    <w:uiPriority w:val="29"/>
    <w:qFormat/>
    <w:pPr>
      <w:ind w:left="720" w:right="720"/>
    </w:pPr>
    <w:rPr>
      <w:i/>
    </w:rPr>
  </w:style>
  <w:style w:type="character" w:styleId="794">
    <w:name w:val="Quote Char"/>
    <w:link w:val="793"/>
    <w:uiPriority w:val="29"/>
    <w:rPr>
      <w:i/>
    </w:rPr>
  </w:style>
  <w:style w:type="paragraph" w:styleId="795">
    <w:name w:val="Intense Quote"/>
    <w:basedOn w:val="947"/>
    <w:next w:val="947"/>
    <w:link w:val="79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6">
    <w:name w:val="Intense Quote Char"/>
    <w:link w:val="795"/>
    <w:uiPriority w:val="30"/>
    <w:rPr>
      <w:i/>
    </w:rPr>
  </w:style>
  <w:style w:type="paragraph" w:styleId="797">
    <w:name w:val="Header"/>
    <w:basedOn w:val="947"/>
    <w:link w:val="798"/>
    <w:uiPriority w:val="99"/>
    <w:unhideWhenUsed/>
    <w:pPr>
      <w:spacing w:after="0" w:line="240" w:lineRule="auto"/>
      <w:tabs>
        <w:tab w:val="center" w:pos="7143" w:leader="none"/>
        <w:tab w:val="right" w:pos="14287" w:leader="none"/>
      </w:tabs>
    </w:pPr>
  </w:style>
  <w:style w:type="character" w:styleId="798">
    <w:name w:val="Header Char"/>
    <w:link w:val="797"/>
    <w:uiPriority w:val="99"/>
  </w:style>
  <w:style w:type="paragraph" w:styleId="799">
    <w:name w:val="Footer"/>
    <w:basedOn w:val="947"/>
    <w:link w:val="800"/>
    <w:uiPriority w:val="99"/>
    <w:unhideWhenUsed/>
    <w:pPr>
      <w:spacing w:after="0" w:line="240" w:lineRule="auto"/>
      <w:tabs>
        <w:tab w:val="center" w:pos="7143" w:leader="none"/>
        <w:tab w:val="right" w:pos="14287" w:leader="none"/>
      </w:tabs>
    </w:pPr>
  </w:style>
  <w:style w:type="character" w:styleId="800">
    <w:name w:val="Footer Char"/>
    <w:link w:val="799"/>
    <w:uiPriority w:val="99"/>
  </w:style>
  <w:style w:type="paragraph" w:styleId="801">
    <w:name w:val="Caption"/>
    <w:basedOn w:val="947"/>
    <w:next w:val="947"/>
    <w:link w:val="802"/>
    <w:uiPriority w:val="35"/>
    <w:semiHidden/>
    <w:unhideWhenUsed/>
    <w:qFormat/>
    <w:pPr>
      <w:spacing w:line="276" w:lineRule="auto"/>
    </w:pPr>
    <w:rPr>
      <w:b/>
      <w:bCs/>
      <w:color w:val="4f81bd" w:themeColor="accent1"/>
      <w:sz w:val="18"/>
      <w:szCs w:val="18"/>
    </w:rPr>
  </w:style>
  <w:style w:type="character" w:styleId="802">
    <w:name w:val="Caption Char"/>
    <w:link w:val="801"/>
    <w:uiPriority w:val="35"/>
    <w:rPr>
      <w:b/>
      <w:bCs/>
      <w:color w:val="4f81bd" w:themeColor="accent1"/>
      <w:sz w:val="18"/>
      <w:szCs w:val="18"/>
    </w:rPr>
  </w:style>
  <w:style w:type="table" w:styleId="80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0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1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1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1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1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1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1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2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2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2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2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2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3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3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4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4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4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4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4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4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4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5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5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5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5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6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6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6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6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6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7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7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7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7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7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7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7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8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8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8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8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8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8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9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9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9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0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0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0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0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0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0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0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0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2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2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2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2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29">
    <w:name w:val="Hyperlink"/>
    <w:uiPriority w:val="99"/>
    <w:unhideWhenUsed/>
    <w:rPr>
      <w:color w:val="0000ff" w:themeColor="hyperlink"/>
      <w:u w:val="single"/>
    </w:rPr>
  </w:style>
  <w:style w:type="paragraph" w:styleId="930">
    <w:name w:val="footnote text"/>
    <w:basedOn w:val="947"/>
    <w:link w:val="931"/>
    <w:uiPriority w:val="99"/>
    <w:semiHidden/>
    <w:unhideWhenUsed/>
    <w:pPr>
      <w:spacing w:after="40" w:line="240" w:lineRule="auto"/>
    </w:pPr>
    <w:rPr>
      <w:sz w:val="18"/>
    </w:rPr>
  </w:style>
  <w:style w:type="character" w:styleId="931">
    <w:name w:val="Footnote Text Char"/>
    <w:link w:val="930"/>
    <w:uiPriority w:val="99"/>
    <w:rPr>
      <w:sz w:val="18"/>
    </w:rPr>
  </w:style>
  <w:style w:type="character" w:styleId="932">
    <w:name w:val="footnote reference"/>
    <w:uiPriority w:val="99"/>
    <w:unhideWhenUsed/>
    <w:rPr>
      <w:vertAlign w:val="superscript"/>
    </w:rPr>
  </w:style>
  <w:style w:type="paragraph" w:styleId="933">
    <w:name w:val="endnote text"/>
    <w:basedOn w:val="947"/>
    <w:link w:val="934"/>
    <w:uiPriority w:val="99"/>
    <w:semiHidden/>
    <w:unhideWhenUsed/>
    <w:pPr>
      <w:spacing w:after="0" w:line="240" w:lineRule="auto"/>
    </w:pPr>
    <w:rPr>
      <w:sz w:val="20"/>
    </w:rPr>
  </w:style>
  <w:style w:type="character" w:styleId="934">
    <w:name w:val="Endnote Text Char"/>
    <w:link w:val="933"/>
    <w:uiPriority w:val="99"/>
    <w:rPr>
      <w:sz w:val="20"/>
    </w:rPr>
  </w:style>
  <w:style w:type="character" w:styleId="935">
    <w:name w:val="endnote reference"/>
    <w:uiPriority w:val="99"/>
    <w:semiHidden/>
    <w:unhideWhenUsed/>
    <w:rPr>
      <w:vertAlign w:val="superscript"/>
    </w:rPr>
  </w:style>
  <w:style w:type="paragraph" w:styleId="936">
    <w:name w:val="toc 1"/>
    <w:basedOn w:val="947"/>
    <w:next w:val="947"/>
    <w:uiPriority w:val="39"/>
    <w:unhideWhenUsed/>
    <w:pPr>
      <w:ind w:left="0" w:right="0" w:firstLine="0"/>
      <w:spacing w:after="57"/>
    </w:pPr>
  </w:style>
  <w:style w:type="paragraph" w:styleId="937">
    <w:name w:val="toc 2"/>
    <w:basedOn w:val="947"/>
    <w:next w:val="947"/>
    <w:uiPriority w:val="39"/>
    <w:unhideWhenUsed/>
    <w:pPr>
      <w:ind w:left="283" w:right="0" w:firstLine="0"/>
      <w:spacing w:after="57"/>
    </w:pPr>
  </w:style>
  <w:style w:type="paragraph" w:styleId="938">
    <w:name w:val="toc 3"/>
    <w:basedOn w:val="947"/>
    <w:next w:val="947"/>
    <w:uiPriority w:val="39"/>
    <w:unhideWhenUsed/>
    <w:pPr>
      <w:ind w:left="567" w:right="0" w:firstLine="0"/>
      <w:spacing w:after="57"/>
    </w:pPr>
  </w:style>
  <w:style w:type="paragraph" w:styleId="939">
    <w:name w:val="toc 4"/>
    <w:basedOn w:val="947"/>
    <w:next w:val="947"/>
    <w:uiPriority w:val="39"/>
    <w:unhideWhenUsed/>
    <w:pPr>
      <w:ind w:left="850" w:right="0" w:firstLine="0"/>
      <w:spacing w:after="57"/>
    </w:pPr>
  </w:style>
  <w:style w:type="paragraph" w:styleId="940">
    <w:name w:val="toc 5"/>
    <w:basedOn w:val="947"/>
    <w:next w:val="947"/>
    <w:uiPriority w:val="39"/>
    <w:unhideWhenUsed/>
    <w:pPr>
      <w:ind w:left="1134" w:right="0" w:firstLine="0"/>
      <w:spacing w:after="57"/>
    </w:pPr>
  </w:style>
  <w:style w:type="paragraph" w:styleId="941">
    <w:name w:val="toc 6"/>
    <w:basedOn w:val="947"/>
    <w:next w:val="947"/>
    <w:uiPriority w:val="39"/>
    <w:unhideWhenUsed/>
    <w:pPr>
      <w:ind w:left="1417" w:right="0" w:firstLine="0"/>
      <w:spacing w:after="57"/>
    </w:pPr>
  </w:style>
  <w:style w:type="paragraph" w:styleId="942">
    <w:name w:val="toc 7"/>
    <w:basedOn w:val="947"/>
    <w:next w:val="947"/>
    <w:uiPriority w:val="39"/>
    <w:unhideWhenUsed/>
    <w:pPr>
      <w:ind w:left="1701" w:right="0" w:firstLine="0"/>
      <w:spacing w:after="57"/>
    </w:pPr>
  </w:style>
  <w:style w:type="paragraph" w:styleId="943">
    <w:name w:val="toc 8"/>
    <w:basedOn w:val="947"/>
    <w:next w:val="947"/>
    <w:uiPriority w:val="39"/>
    <w:unhideWhenUsed/>
    <w:pPr>
      <w:ind w:left="1984" w:right="0" w:firstLine="0"/>
      <w:spacing w:after="57"/>
    </w:pPr>
  </w:style>
  <w:style w:type="paragraph" w:styleId="944">
    <w:name w:val="toc 9"/>
    <w:basedOn w:val="947"/>
    <w:next w:val="947"/>
    <w:uiPriority w:val="39"/>
    <w:unhideWhenUsed/>
    <w:pPr>
      <w:ind w:left="2268" w:right="0" w:firstLine="0"/>
      <w:spacing w:after="57"/>
    </w:pPr>
  </w:style>
  <w:style w:type="paragraph" w:styleId="945">
    <w:name w:val="TOC Heading"/>
    <w:uiPriority w:val="39"/>
    <w:unhideWhenUsed/>
  </w:style>
  <w:style w:type="paragraph" w:styleId="946">
    <w:name w:val="table of figures"/>
    <w:basedOn w:val="947"/>
    <w:next w:val="947"/>
    <w:uiPriority w:val="99"/>
    <w:unhideWhenUsed/>
    <w:pPr>
      <w:spacing w:after="0" w:afterAutospacing="0"/>
    </w:pPr>
  </w:style>
  <w:style w:type="paragraph" w:styleId="947" w:default="1">
    <w:name w:val="Normal"/>
    <w:next w:val="947"/>
    <w:link w:val="947"/>
    <w:qFormat/>
    <w:rPr>
      <w:sz w:val="24"/>
      <w:szCs w:val="24"/>
      <w:lang w:val="ru-RU" w:eastAsia="ru-RU" w:bidi="ar-SA"/>
    </w:rPr>
  </w:style>
  <w:style w:type="paragraph" w:styleId="948">
    <w:name w:val="Заголовок 2"/>
    <w:basedOn w:val="947"/>
    <w:next w:val="947"/>
    <w:link w:val="947"/>
    <w:qFormat/>
    <w:pPr>
      <w:keepNext/>
      <w:spacing w:before="240" w:after="60"/>
      <w:outlineLvl w:val="1"/>
    </w:pPr>
    <w:rPr>
      <w:rFonts w:ascii="Arial" w:hAnsi="Arial" w:cs="Arial"/>
      <w:b/>
      <w:bCs/>
      <w:i/>
      <w:iCs/>
      <w:sz w:val="28"/>
      <w:szCs w:val="28"/>
    </w:rPr>
  </w:style>
  <w:style w:type="character" w:styleId="949">
    <w:name w:val="Основной шрифт абзаца"/>
    <w:next w:val="949"/>
    <w:link w:val="947"/>
    <w:uiPriority w:val="1"/>
    <w:unhideWhenUsed/>
  </w:style>
  <w:style w:type="table" w:styleId="950">
    <w:name w:val="Обычная таблица"/>
    <w:next w:val="950"/>
    <w:link w:val="947"/>
    <w:uiPriority w:val="99"/>
    <w:semiHidden/>
    <w:unhideWhenUsed/>
    <w:qFormat/>
    <w:tblPr/>
  </w:style>
  <w:style w:type="numbering" w:styleId="951">
    <w:name w:val="Нет списка"/>
    <w:next w:val="951"/>
    <w:link w:val="947"/>
    <w:uiPriority w:val="99"/>
    <w:semiHidden/>
    <w:unhideWhenUsed/>
  </w:style>
  <w:style w:type="paragraph" w:styleId="952">
    <w:name w:val="Название"/>
    <w:next w:val="952"/>
    <w:link w:val="947"/>
    <w:qFormat/>
    <w:pPr>
      <w:jc w:val="center"/>
      <w:spacing w:after="240"/>
      <w:outlineLvl w:val="0"/>
    </w:pPr>
    <w:rPr>
      <w:rFonts w:cs="Arial"/>
      <w:b/>
      <w:bCs/>
      <w:sz w:val="32"/>
      <w:szCs w:val="32"/>
      <w:lang w:val="ru-RU" w:eastAsia="ru-RU" w:bidi="ar-SA"/>
    </w:rPr>
  </w:style>
  <w:style w:type="paragraph" w:styleId="953">
    <w:name w:val="Заг докум 1"/>
    <w:next w:val="947"/>
    <w:link w:val="947"/>
    <w:pPr>
      <w:numPr>
        <w:ilvl w:val="0"/>
        <w:numId w:val="2"/>
      </w:numPr>
      <w:keepNext/>
      <w:spacing w:before="480"/>
    </w:pPr>
    <w:rPr>
      <w:b/>
      <w:sz w:val="28"/>
      <w:szCs w:val="32"/>
      <w:lang w:val="ru-RU" w:eastAsia="en-US" w:bidi="ar-SA"/>
    </w:rPr>
  </w:style>
  <w:style w:type="paragraph" w:styleId="954">
    <w:name w:val="Заг докум 2"/>
    <w:next w:val="947"/>
    <w:link w:val="947"/>
    <w:pPr>
      <w:numPr>
        <w:ilvl w:val="0"/>
        <w:numId w:val="3"/>
      </w:numPr>
      <w:keepNext/>
      <w:spacing w:before="180"/>
    </w:pPr>
    <w:rPr>
      <w:b/>
      <w:sz w:val="26"/>
      <w:szCs w:val="28"/>
      <w:lang w:val="ru-RU" w:eastAsia="en-US" w:bidi="ar-SA"/>
    </w:rPr>
  </w:style>
  <w:style w:type="paragraph" w:styleId="955">
    <w:name w:val="Заг докум 3"/>
    <w:next w:val="947"/>
    <w:link w:val="947"/>
    <w:pPr>
      <w:numPr>
        <w:ilvl w:val="2"/>
        <w:numId w:val="2"/>
      </w:numPr>
      <w:jc w:val="both"/>
      <w:spacing w:before="120"/>
    </w:pPr>
    <w:rPr>
      <w:iCs/>
      <w:sz w:val="24"/>
      <w:szCs w:val="24"/>
      <w:lang w:val="ru-RU" w:eastAsia="ru-RU" w:bidi="ar-SA"/>
    </w:rPr>
  </w:style>
  <w:style w:type="paragraph" w:styleId="956">
    <w:name w:val="Заг докум 4"/>
    <w:next w:val="947"/>
    <w:link w:val="947"/>
    <w:pPr>
      <w:numPr>
        <w:ilvl w:val="3"/>
        <w:numId w:val="2"/>
      </w:numPr>
      <w:jc w:val="both"/>
      <w:spacing w:before="120"/>
    </w:pPr>
    <w:rPr>
      <w:sz w:val="24"/>
      <w:szCs w:val="24"/>
      <w:lang w:val="ru-RU" w:eastAsia="en-US" w:bidi="ar-SA"/>
    </w:rPr>
  </w:style>
  <w:style w:type="paragraph" w:styleId="957">
    <w:name w:val="Заг докум 5"/>
    <w:next w:val="947"/>
    <w:link w:val="947"/>
    <w:rPr>
      <w:rFonts w:cs="Courier New"/>
      <w:sz w:val="24"/>
      <w:szCs w:val="24"/>
      <w:lang w:val="ru-RU" w:eastAsia="ru-RU" w:bidi="ar-SA"/>
    </w:rPr>
  </w:style>
  <w:style w:type="paragraph" w:styleId="958">
    <w:name w:val="Заг докум 6"/>
    <w:next w:val="947"/>
    <w:link w:val="947"/>
    <w:rPr>
      <w:rFonts w:cs="Courier New"/>
      <w:sz w:val="24"/>
      <w:szCs w:val="24"/>
      <w:lang w:val="ru-RU" w:eastAsia="ru-RU" w:bidi="ar-SA"/>
    </w:rPr>
  </w:style>
  <w:style w:type="paragraph" w:styleId="959">
    <w:name w:val="Заг отчета 1"/>
    <w:next w:val="960"/>
    <w:link w:val="947"/>
    <w:pPr>
      <w:keepNext/>
      <w:spacing w:before="60"/>
    </w:pPr>
    <w:rPr>
      <w:rFonts w:ascii="Arial Narrow" w:hAnsi="Arial Narrow"/>
      <w:b/>
      <w:szCs w:val="30"/>
      <w:lang w:val="ru-RU" w:eastAsia="en-US" w:bidi="ar-SA"/>
    </w:rPr>
  </w:style>
  <w:style w:type="paragraph" w:styleId="960">
    <w:name w:val="Основной текст"/>
    <w:next w:val="960"/>
    <w:link w:val="947"/>
    <w:pPr>
      <w:numPr>
        <w:ilvl w:val="0"/>
        <w:numId w:val="5"/>
      </w:numPr>
      <w:jc w:val="both"/>
      <w:spacing w:before="40"/>
    </w:pPr>
    <w:rPr>
      <w:rFonts w:ascii="Arial Narrow" w:hAnsi="Arial Narrow"/>
      <w:sz w:val="18"/>
      <w:lang w:val="ru-RU" w:eastAsia="en-US" w:bidi="ar-SA"/>
    </w:rPr>
  </w:style>
  <w:style w:type="paragraph" w:styleId="961">
    <w:name w:val="Заг отчета 2"/>
    <w:next w:val="947"/>
    <w:link w:val="1021"/>
    <w:pPr>
      <w:numPr>
        <w:ilvl w:val="1"/>
        <w:numId w:val="1"/>
      </w:numPr>
      <w:jc w:val="both"/>
      <w:spacing w:before="60" w:line="216" w:lineRule="auto"/>
    </w:pPr>
    <w:rPr>
      <w:rFonts w:ascii="Arial Narrow" w:hAnsi="Arial Narrow"/>
      <w:sz w:val="18"/>
      <w:szCs w:val="28"/>
      <w:lang w:val="ru-RU" w:eastAsia="en-US" w:bidi="ar-SA"/>
    </w:rPr>
  </w:style>
  <w:style w:type="paragraph" w:styleId="962">
    <w:name w:val="Заг отчета 3"/>
    <w:next w:val="960"/>
    <w:link w:val="947"/>
    <w:pPr>
      <w:numPr>
        <w:ilvl w:val="2"/>
        <w:numId w:val="1"/>
      </w:numPr>
      <w:jc w:val="both"/>
      <w:spacing w:line="216" w:lineRule="auto"/>
    </w:pPr>
    <w:rPr>
      <w:rFonts w:ascii="Arial Narrow" w:hAnsi="Arial Narrow"/>
      <w:sz w:val="18"/>
      <w:szCs w:val="24"/>
      <w:lang w:val="ru-RU" w:eastAsia="en-US" w:bidi="ar-SA"/>
    </w:rPr>
  </w:style>
  <w:style w:type="paragraph" w:styleId="963">
    <w:name w:val="Заг отчета 4"/>
    <w:next w:val="960"/>
    <w:link w:val="947"/>
    <w:pPr>
      <w:numPr>
        <w:ilvl w:val="3"/>
        <w:numId w:val="1"/>
      </w:numPr>
      <w:jc w:val="both"/>
      <w:spacing w:line="216" w:lineRule="auto"/>
    </w:pPr>
    <w:rPr>
      <w:rFonts w:ascii="Arial Narrow" w:hAnsi="Arial Narrow"/>
      <w:spacing w:val="-2"/>
      <w:sz w:val="18"/>
      <w:szCs w:val="24"/>
      <w:lang w:val="ru-RU" w:eastAsia="en-US" w:bidi="ar-SA"/>
    </w:rPr>
  </w:style>
  <w:style w:type="paragraph" w:styleId="964">
    <w:name w:val="Заг отчета 5"/>
    <w:next w:val="947"/>
    <w:link w:val="947"/>
    <w:rPr>
      <w:rFonts w:cs="Courier New"/>
      <w:sz w:val="24"/>
      <w:szCs w:val="24"/>
      <w:lang w:val="ru-RU" w:eastAsia="ru-RU" w:bidi="ar-SA"/>
    </w:rPr>
  </w:style>
  <w:style w:type="paragraph" w:styleId="965">
    <w:name w:val="Заг отчета 6"/>
    <w:next w:val="947"/>
    <w:link w:val="947"/>
    <w:rPr>
      <w:rFonts w:cs="Courier New"/>
      <w:sz w:val="24"/>
      <w:szCs w:val="24"/>
      <w:lang w:val="ru-RU" w:eastAsia="ru-RU" w:bidi="ar-SA"/>
    </w:rPr>
  </w:style>
  <w:style w:type="paragraph" w:styleId="966">
    <w:name w:val="Маркированный 1"/>
    <w:next w:val="967"/>
    <w:link w:val="947"/>
    <w:pPr>
      <w:ind w:left="851" w:hanging="284"/>
      <w:jc w:val="both"/>
      <w:spacing w:before="60"/>
      <w:tabs>
        <w:tab w:val="num" w:pos="851" w:leader="none"/>
      </w:tabs>
    </w:pPr>
    <w:rPr>
      <w:rFonts w:cs="Courier New"/>
      <w:sz w:val="24"/>
      <w:szCs w:val="24"/>
      <w:lang w:val="ru-RU" w:eastAsia="ru-RU" w:bidi="ar-SA"/>
    </w:rPr>
  </w:style>
  <w:style w:type="paragraph" w:styleId="967">
    <w:name w:val="Текст"/>
    <w:basedOn w:val="947"/>
    <w:next w:val="967"/>
    <w:link w:val="947"/>
    <w:pPr>
      <w:jc w:val="both"/>
    </w:pPr>
    <w:rPr>
      <w:rFonts w:cs="Courier New"/>
      <w:szCs w:val="20"/>
    </w:rPr>
  </w:style>
  <w:style w:type="paragraph" w:styleId="968">
    <w:name w:val="Маркированный 2"/>
    <w:next w:val="967"/>
    <w:link w:val="947"/>
    <w:rPr>
      <w:rFonts w:cs="Courier New"/>
      <w:sz w:val="24"/>
      <w:szCs w:val="24"/>
      <w:lang w:val="ru-RU" w:eastAsia="ru-RU" w:bidi="ar-SA"/>
    </w:rPr>
  </w:style>
  <w:style w:type="paragraph" w:styleId="969">
    <w:name w:val="Маркированный 3"/>
    <w:next w:val="967"/>
    <w:link w:val="947"/>
    <w:rPr>
      <w:rFonts w:cs="Courier New"/>
      <w:sz w:val="24"/>
      <w:szCs w:val="24"/>
      <w:lang w:val="ru-RU" w:eastAsia="ru-RU" w:bidi="ar-SA"/>
    </w:rPr>
  </w:style>
  <w:style w:type="paragraph" w:styleId="970">
    <w:name w:val="Маркированный 4"/>
    <w:next w:val="967"/>
    <w:link w:val="947"/>
    <w:rPr>
      <w:rFonts w:cs="Courier New"/>
      <w:sz w:val="24"/>
      <w:szCs w:val="24"/>
      <w:lang w:val="ru-RU" w:eastAsia="ru-RU" w:bidi="ar-SA"/>
    </w:rPr>
  </w:style>
  <w:style w:type="paragraph" w:styleId="971">
    <w:name w:val="Маркированный 5"/>
    <w:next w:val="967"/>
    <w:link w:val="947"/>
    <w:rPr>
      <w:rFonts w:cs="Courier New"/>
      <w:sz w:val="24"/>
      <w:szCs w:val="24"/>
      <w:lang w:val="ru-RU" w:eastAsia="ru-RU" w:bidi="ar-SA"/>
    </w:rPr>
  </w:style>
  <w:style w:type="paragraph" w:styleId="972">
    <w:name w:val="Нумерованный 1"/>
    <w:next w:val="967"/>
    <w:link w:val="947"/>
    <w:pPr>
      <w:ind w:firstLine="567"/>
      <w:jc w:val="both"/>
      <w:spacing w:before="240"/>
      <w:tabs>
        <w:tab w:val="num" w:pos="851" w:leader="none"/>
      </w:tabs>
    </w:pPr>
    <w:rPr>
      <w:rFonts w:cs="Courier New"/>
      <w:sz w:val="24"/>
      <w:szCs w:val="24"/>
      <w:lang w:val="ru-RU" w:eastAsia="ru-RU" w:bidi="ar-SA"/>
    </w:rPr>
  </w:style>
  <w:style w:type="paragraph" w:styleId="973">
    <w:name w:val="Нумерованный 2"/>
    <w:next w:val="967"/>
    <w:link w:val="947"/>
    <w:pPr>
      <w:ind w:left="567" w:hanging="567"/>
      <w:spacing w:before="240"/>
      <w:tabs>
        <w:tab w:val="num" w:pos="567" w:leader="none"/>
      </w:tabs>
    </w:pPr>
    <w:rPr>
      <w:rFonts w:cs="Courier New"/>
      <w:sz w:val="24"/>
      <w:szCs w:val="24"/>
      <w:lang w:val="ru-RU" w:eastAsia="ru-RU" w:bidi="ar-SA"/>
    </w:rPr>
  </w:style>
  <w:style w:type="paragraph" w:styleId="974">
    <w:name w:val="Нумерованный 3"/>
    <w:next w:val="947"/>
    <w:link w:val="947"/>
    <w:pPr>
      <w:ind w:left="-567" w:firstLine="567"/>
      <w:jc w:val="both"/>
      <w:spacing w:before="120"/>
      <w:tabs>
        <w:tab w:val="num" w:pos="426" w:leader="none"/>
      </w:tabs>
    </w:pPr>
    <w:rPr>
      <w:rFonts w:cs="Courier New"/>
      <w:sz w:val="24"/>
      <w:szCs w:val="24"/>
      <w:lang w:val="ru-RU" w:eastAsia="ru-RU" w:bidi="ar-SA"/>
    </w:rPr>
  </w:style>
  <w:style w:type="paragraph" w:styleId="975">
    <w:name w:val="Нумерованный 4"/>
    <w:next w:val="967"/>
    <w:link w:val="947"/>
    <w:pPr>
      <w:ind w:left="284" w:hanging="284"/>
      <w:tabs>
        <w:tab w:val="num" w:pos="284" w:leader="none"/>
      </w:tabs>
    </w:pPr>
    <w:rPr>
      <w:rFonts w:cs="Courier New"/>
      <w:sz w:val="24"/>
      <w:szCs w:val="24"/>
      <w:lang w:val="ru-RU" w:eastAsia="ru-RU" w:bidi="ar-SA"/>
    </w:rPr>
  </w:style>
  <w:style w:type="paragraph" w:styleId="976">
    <w:name w:val="Нумерованный 5"/>
    <w:next w:val="967"/>
    <w:link w:val="947"/>
    <w:pPr>
      <w:ind w:left="567" w:hanging="283"/>
      <w:tabs>
        <w:tab w:val="num" w:pos="567" w:leader="none"/>
      </w:tabs>
    </w:pPr>
    <w:rPr>
      <w:rFonts w:cs="Courier New"/>
      <w:sz w:val="24"/>
      <w:szCs w:val="24"/>
      <w:lang w:val="ru-RU" w:eastAsia="ru-RU" w:bidi="ar-SA"/>
    </w:rPr>
  </w:style>
  <w:style w:type="paragraph" w:styleId="977">
    <w:name w:val="Оглавление 1"/>
    <w:next w:val="967"/>
    <w:link w:val="947"/>
    <w:semiHidden/>
    <w:pPr>
      <w:ind w:left="567" w:right="567" w:hanging="567"/>
      <w:jc w:val="both"/>
      <w:spacing w:before="120"/>
    </w:pPr>
    <w:rPr>
      <w:b/>
      <w:sz w:val="28"/>
      <w:szCs w:val="28"/>
      <w:lang w:val="ru-RU" w:eastAsia="ru-RU" w:bidi="ar-SA"/>
    </w:rPr>
  </w:style>
  <w:style w:type="paragraph" w:styleId="978">
    <w:name w:val="Основной текст 2"/>
    <w:basedOn w:val="947"/>
    <w:next w:val="978"/>
    <w:link w:val="947"/>
    <w:pPr>
      <w:jc w:val="center"/>
      <w:spacing w:after="120" w:line="480" w:lineRule="auto"/>
    </w:pPr>
  </w:style>
  <w:style w:type="paragraph" w:styleId="979">
    <w:name w:val="Основной текст 3"/>
    <w:basedOn w:val="947"/>
    <w:next w:val="979"/>
    <w:link w:val="947"/>
    <w:pPr>
      <w:jc w:val="center"/>
      <w:spacing w:after="120"/>
    </w:pPr>
    <w:rPr>
      <w:sz w:val="16"/>
      <w:szCs w:val="16"/>
    </w:rPr>
  </w:style>
  <w:style w:type="paragraph" w:styleId="980">
    <w:name w:val="Основной текст с отступом"/>
    <w:basedOn w:val="947"/>
    <w:next w:val="980"/>
    <w:link w:val="947"/>
    <w:pPr>
      <w:ind w:left="283"/>
      <w:jc w:val="center"/>
      <w:spacing w:after="120"/>
    </w:pPr>
  </w:style>
  <w:style w:type="paragraph" w:styleId="981">
    <w:name w:val="Основной текст с отступом 2"/>
    <w:basedOn w:val="947"/>
    <w:next w:val="981"/>
    <w:link w:val="947"/>
    <w:pPr>
      <w:ind w:left="283"/>
      <w:jc w:val="center"/>
      <w:spacing w:after="120" w:line="480" w:lineRule="auto"/>
    </w:pPr>
  </w:style>
  <w:style w:type="paragraph" w:styleId="982">
    <w:name w:val="Текст докум"/>
    <w:next w:val="982"/>
    <w:link w:val="947"/>
    <w:pPr>
      <w:jc w:val="both"/>
      <w:spacing w:before="120"/>
    </w:pPr>
    <w:rPr>
      <w:rFonts w:cs="Courier New"/>
      <w:sz w:val="24"/>
      <w:szCs w:val="24"/>
      <w:lang w:val="ru-RU" w:eastAsia="ru-RU" w:bidi="ar-SA"/>
    </w:rPr>
  </w:style>
  <w:style w:type="paragraph" w:styleId="983">
    <w:name w:val="Текст докум маркир"/>
    <w:basedOn w:val="982"/>
    <w:next w:val="982"/>
    <w:link w:val="947"/>
    <w:pPr>
      <w:numPr>
        <w:ilvl w:val="4"/>
        <w:numId w:val="3"/>
      </w:numPr>
    </w:pPr>
  </w:style>
  <w:style w:type="paragraph" w:styleId="984">
    <w:name w:val="Текст докум маркир 1"/>
    <w:basedOn w:val="982"/>
    <w:next w:val="982"/>
    <w:link w:val="947"/>
    <w:pPr>
      <w:numPr>
        <w:ilvl w:val="5"/>
        <w:numId w:val="3"/>
      </w:numPr>
    </w:pPr>
  </w:style>
  <w:style w:type="paragraph" w:styleId="985">
    <w:name w:val="Текст докум маркир 2"/>
    <w:basedOn w:val="982"/>
    <w:next w:val="982"/>
    <w:link w:val="947"/>
    <w:pPr>
      <w:numPr>
        <w:ilvl w:val="6"/>
        <w:numId w:val="3"/>
      </w:numPr>
    </w:pPr>
  </w:style>
  <w:style w:type="paragraph" w:styleId="986">
    <w:name w:val="Текст докум маркир 3"/>
    <w:basedOn w:val="982"/>
    <w:next w:val="982"/>
    <w:link w:val="947"/>
    <w:pPr>
      <w:numPr>
        <w:ilvl w:val="7"/>
        <w:numId w:val="3"/>
      </w:numPr>
    </w:pPr>
  </w:style>
  <w:style w:type="paragraph" w:styleId="987">
    <w:name w:val="Текст докум нумеров"/>
    <w:basedOn w:val="982"/>
    <w:next w:val="982"/>
    <w:link w:val="947"/>
  </w:style>
  <w:style w:type="paragraph" w:styleId="988">
    <w:name w:val="Текст докум нумеров 1"/>
    <w:basedOn w:val="982"/>
    <w:next w:val="982"/>
    <w:link w:val="947"/>
    <w:pPr>
      <w:numPr>
        <w:ilvl w:val="1"/>
        <w:numId w:val="3"/>
      </w:numPr>
    </w:pPr>
  </w:style>
  <w:style w:type="paragraph" w:styleId="989">
    <w:name w:val="Текст докум нумеров 2"/>
    <w:basedOn w:val="982"/>
    <w:next w:val="982"/>
    <w:link w:val="947"/>
    <w:pPr>
      <w:numPr>
        <w:ilvl w:val="4"/>
        <w:numId w:val="2"/>
      </w:numPr>
      <w:spacing w:before="60"/>
    </w:pPr>
  </w:style>
  <w:style w:type="paragraph" w:styleId="990">
    <w:name w:val="Текст докум нумеров 3"/>
    <w:basedOn w:val="982"/>
    <w:next w:val="982"/>
    <w:link w:val="947"/>
    <w:pPr>
      <w:numPr>
        <w:ilvl w:val="3"/>
        <w:numId w:val="3"/>
      </w:numPr>
    </w:pPr>
  </w:style>
  <w:style w:type="paragraph" w:styleId="991">
    <w:name w:val="Текст отчет"/>
    <w:next w:val="991"/>
    <w:link w:val="947"/>
    <w:pPr>
      <w:numPr>
        <w:ilvl w:val="0"/>
        <w:numId w:val="4"/>
      </w:numPr>
      <w:jc w:val="both"/>
      <w:spacing w:before="120"/>
    </w:pPr>
    <w:rPr>
      <w:rFonts w:cs="Courier New"/>
      <w:sz w:val="24"/>
      <w:szCs w:val="24"/>
      <w:lang w:val="ru-RU" w:eastAsia="ru-RU" w:bidi="ar-SA"/>
    </w:rPr>
  </w:style>
  <w:style w:type="paragraph" w:styleId="992">
    <w:name w:val="Текст отчет маркир"/>
    <w:basedOn w:val="991"/>
    <w:next w:val="991"/>
    <w:link w:val="947"/>
    <w:pPr>
      <w:numPr>
        <w:ilvl w:val="4"/>
      </w:numPr>
    </w:pPr>
  </w:style>
  <w:style w:type="paragraph" w:styleId="993">
    <w:name w:val="Текст отчет маркир 1"/>
    <w:basedOn w:val="991"/>
    <w:next w:val="991"/>
    <w:link w:val="947"/>
    <w:pPr>
      <w:numPr>
        <w:ilvl w:val="5"/>
      </w:numPr>
    </w:pPr>
  </w:style>
  <w:style w:type="paragraph" w:styleId="994">
    <w:name w:val="Текст отчет маркир 2"/>
    <w:basedOn w:val="991"/>
    <w:next w:val="991"/>
    <w:link w:val="947"/>
    <w:pPr>
      <w:numPr>
        <w:ilvl w:val="6"/>
      </w:numPr>
    </w:pPr>
  </w:style>
  <w:style w:type="paragraph" w:styleId="995">
    <w:name w:val="Текст отчет маркир 3"/>
    <w:basedOn w:val="991"/>
    <w:next w:val="995"/>
    <w:link w:val="947"/>
    <w:pPr>
      <w:numPr>
        <w:ilvl w:val="7"/>
      </w:numPr>
    </w:pPr>
  </w:style>
  <w:style w:type="paragraph" w:styleId="996">
    <w:name w:val="Текст отчет нумеров"/>
    <w:basedOn w:val="991"/>
    <w:next w:val="991"/>
    <w:link w:val="947"/>
    <w:pPr>
      <w:numPr>
        <w:ilvl w:val="0"/>
        <w:numId w:val="0"/>
      </w:numPr>
    </w:pPr>
  </w:style>
  <w:style w:type="paragraph" w:styleId="997">
    <w:name w:val="Текст отчет нумеров 1"/>
    <w:basedOn w:val="991"/>
    <w:next w:val="991"/>
    <w:link w:val="947"/>
    <w:pPr>
      <w:numPr>
        <w:ilvl w:val="1"/>
      </w:numPr>
    </w:pPr>
  </w:style>
  <w:style w:type="paragraph" w:styleId="998">
    <w:name w:val="Текст отчет нумеров 2"/>
    <w:basedOn w:val="991"/>
    <w:next w:val="991"/>
    <w:link w:val="947"/>
    <w:pPr>
      <w:numPr>
        <w:ilvl w:val="2"/>
      </w:numPr>
    </w:pPr>
  </w:style>
  <w:style w:type="paragraph" w:styleId="999">
    <w:name w:val="Текст отчет нумеров 3"/>
    <w:basedOn w:val="991"/>
    <w:next w:val="991"/>
    <w:link w:val="947"/>
    <w:pPr>
      <w:numPr>
        <w:ilvl w:val="3"/>
      </w:numPr>
    </w:pPr>
  </w:style>
  <w:style w:type="table" w:styleId="1000">
    <w:name w:val="Сетка таблицы"/>
    <w:basedOn w:val="950"/>
    <w:next w:val="1000"/>
    <w:link w:val="947"/>
    <w:tblPr/>
  </w:style>
  <w:style w:type="paragraph" w:styleId="1001">
    <w:name w:val="Нумерованный (1)"/>
    <w:basedOn w:val="947"/>
    <w:next w:val="1001"/>
    <w:link w:val="947"/>
    <w:pPr>
      <w:numPr>
        <w:ilvl w:val="1"/>
        <w:numId w:val="5"/>
      </w:numPr>
      <w:spacing w:before="80"/>
    </w:pPr>
  </w:style>
  <w:style w:type="paragraph" w:styleId="1002">
    <w:name w:val="Нумерованный (a)"/>
    <w:basedOn w:val="947"/>
    <w:next w:val="1002"/>
    <w:link w:val="947"/>
    <w:pPr>
      <w:numPr>
        <w:ilvl w:val="2"/>
        <w:numId w:val="5"/>
      </w:numPr>
      <w:spacing w:before="80"/>
    </w:pPr>
  </w:style>
  <w:style w:type="paragraph" w:styleId="1003">
    <w:name w:val="Маркированный список"/>
    <w:basedOn w:val="947"/>
    <w:next w:val="960"/>
    <w:link w:val="947"/>
    <w:pPr>
      <w:numPr>
        <w:ilvl w:val="3"/>
        <w:numId w:val="5"/>
      </w:numPr>
      <w:jc w:val="both"/>
    </w:pPr>
    <w:rPr>
      <w:rFonts w:ascii="Arial Narrow" w:hAnsi="Arial Narrow"/>
      <w:sz w:val="18"/>
    </w:rPr>
  </w:style>
  <w:style w:type="paragraph" w:styleId="1004">
    <w:name w:val="Маркированный список 2"/>
    <w:basedOn w:val="947"/>
    <w:next w:val="1004"/>
    <w:link w:val="947"/>
    <w:pPr>
      <w:numPr>
        <w:ilvl w:val="4"/>
        <w:numId w:val="5"/>
      </w:numPr>
      <w:jc w:val="both"/>
    </w:pPr>
  </w:style>
  <w:style w:type="paragraph" w:styleId="1005">
    <w:name w:val="Маркированный список 3"/>
    <w:basedOn w:val="947"/>
    <w:next w:val="1005"/>
    <w:link w:val="947"/>
    <w:pPr>
      <w:numPr>
        <w:ilvl w:val="5"/>
        <w:numId w:val="5"/>
      </w:numPr>
    </w:pPr>
  </w:style>
  <w:style w:type="paragraph" w:styleId="1006">
    <w:name w:val="Нумерованный список 5"/>
    <w:basedOn w:val="947"/>
    <w:next w:val="1006"/>
    <w:link w:val="947"/>
    <w:pPr>
      <w:numPr>
        <w:ilvl w:val="6"/>
        <w:numId w:val="5"/>
      </w:numPr>
    </w:pPr>
  </w:style>
  <w:style w:type="paragraph" w:styleId="1007">
    <w:name w:val="Нижний колонтитул"/>
    <w:basedOn w:val="947"/>
    <w:next w:val="1007"/>
    <w:link w:val="947"/>
    <w:pPr>
      <w:tabs>
        <w:tab w:val="center" w:pos="4677" w:leader="none"/>
        <w:tab w:val="right" w:pos="9355" w:leader="none"/>
      </w:tabs>
    </w:pPr>
  </w:style>
  <w:style w:type="character" w:styleId="1008">
    <w:name w:val="Номер страницы"/>
    <w:basedOn w:val="949"/>
    <w:next w:val="1008"/>
    <w:link w:val="947"/>
  </w:style>
  <w:style w:type="paragraph" w:styleId="1009">
    <w:name w:val="ConsNormal"/>
    <w:next w:val="1009"/>
    <w:link w:val="947"/>
    <w:pPr>
      <w:ind w:right="19772" w:firstLine="720"/>
      <w:widowControl w:val="off"/>
    </w:pPr>
    <w:rPr>
      <w:rFonts w:ascii="Arial" w:hAnsi="Arial" w:cs="Arial"/>
      <w:lang w:val="ru-RU" w:eastAsia="ru-RU" w:bidi="ar-SA"/>
    </w:rPr>
  </w:style>
  <w:style w:type="character" w:styleId="1010">
    <w:name w:val="Знак примечания"/>
    <w:next w:val="1010"/>
    <w:link w:val="947"/>
    <w:semiHidden/>
    <w:rPr>
      <w:sz w:val="16"/>
    </w:rPr>
  </w:style>
  <w:style w:type="paragraph" w:styleId="1011">
    <w:name w:val="Текст примечания"/>
    <w:basedOn w:val="947"/>
    <w:next w:val="1011"/>
    <w:link w:val="947"/>
    <w:semiHidden/>
    <w:rPr>
      <w:sz w:val="20"/>
      <w:szCs w:val="20"/>
    </w:rPr>
  </w:style>
  <w:style w:type="paragraph" w:styleId="1012">
    <w:name w:val="Текст выноски"/>
    <w:basedOn w:val="947"/>
    <w:next w:val="1012"/>
    <w:link w:val="947"/>
    <w:semiHidden/>
    <w:rPr>
      <w:rFonts w:ascii="Tahoma" w:hAnsi="Tahoma" w:cs="Tahoma"/>
      <w:sz w:val="16"/>
      <w:szCs w:val="16"/>
    </w:rPr>
  </w:style>
  <w:style w:type="paragraph" w:styleId="1013">
    <w:name w:val="ConsNonformat"/>
    <w:next w:val="1013"/>
    <w:link w:val="947"/>
    <w:pPr>
      <w:ind w:right="19772"/>
      <w:widowControl w:val="off"/>
    </w:pPr>
    <w:rPr>
      <w:rFonts w:ascii="Courier New" w:hAnsi="Courier New" w:cs="Courier New"/>
      <w:lang w:val="ru-RU" w:eastAsia="ru-RU" w:bidi="ar-SA"/>
    </w:rPr>
  </w:style>
  <w:style w:type="paragraph" w:styleId="1014">
    <w:name w:val="ConsTitle"/>
    <w:next w:val="1014"/>
    <w:link w:val="947"/>
    <w:pPr>
      <w:ind w:right="19772"/>
      <w:widowControl w:val="off"/>
    </w:pPr>
    <w:rPr>
      <w:rFonts w:ascii="Arial" w:hAnsi="Arial" w:cs="Arial"/>
      <w:b/>
      <w:bCs/>
      <w:lang w:val="ru-RU" w:eastAsia="ru-RU" w:bidi="ar-SA"/>
    </w:rPr>
  </w:style>
  <w:style w:type="paragraph" w:styleId="1015">
    <w:name w:val="Оглавление 2"/>
    <w:basedOn w:val="947"/>
    <w:next w:val="947"/>
    <w:link w:val="947"/>
    <w:semiHidden/>
    <w:pPr>
      <w:ind w:left="240"/>
    </w:pPr>
  </w:style>
  <w:style w:type="paragraph" w:styleId="1016">
    <w:name w:val="Оглавление 3"/>
    <w:basedOn w:val="947"/>
    <w:next w:val="947"/>
    <w:link w:val="947"/>
    <w:semiHidden/>
    <w:pPr>
      <w:ind w:left="480"/>
    </w:pPr>
  </w:style>
  <w:style w:type="character" w:styleId="1017">
    <w:name w:val="Гиперссылка"/>
    <w:next w:val="1017"/>
    <w:link w:val="947"/>
    <w:rPr>
      <w:color w:val="0000ff"/>
      <w:u w:val="single"/>
    </w:rPr>
  </w:style>
  <w:style w:type="paragraph" w:styleId="1018">
    <w:name w:val="Стиль Заг отчета 1 + Times New Roman 12 пт"/>
    <w:basedOn w:val="959"/>
    <w:next w:val="1018"/>
    <w:link w:val="947"/>
    <w:pPr>
      <w:numPr>
        <w:ilvl w:val="0"/>
        <w:numId w:val="1"/>
      </w:numPr>
      <w:spacing w:before="240"/>
    </w:pPr>
    <w:rPr>
      <w:rFonts w:ascii="Times New Roman" w:hAnsi="Times New Roman"/>
      <w:bCs/>
      <w:sz w:val="26"/>
    </w:rPr>
  </w:style>
  <w:style w:type="paragraph" w:styleId="1019">
    <w:name w:val="Стиль Заг отчета 4 + Times New Roman 12 пт"/>
    <w:basedOn w:val="963"/>
    <w:next w:val="1019"/>
    <w:link w:val="947"/>
    <w:pPr>
      <w:spacing w:before="60"/>
    </w:pPr>
    <w:rPr>
      <w:rFonts w:ascii="Times New Roman" w:hAnsi="Times New Roman"/>
      <w:sz w:val="24"/>
    </w:rPr>
  </w:style>
  <w:style w:type="paragraph" w:styleId="1020">
    <w:name w:val="Стиль Заг отчета 2 + Times New Roman 12 пт"/>
    <w:basedOn w:val="961"/>
    <w:next w:val="1020"/>
    <w:link w:val="1022"/>
    <w:pPr>
      <w:spacing w:before="120"/>
    </w:pPr>
    <w:rPr>
      <w:sz w:val="24"/>
    </w:rPr>
  </w:style>
  <w:style w:type="character" w:styleId="1021">
    <w:name w:val="Заг отчета 2 Знак"/>
    <w:next w:val="1021"/>
    <w:link w:val="961"/>
    <w:rPr>
      <w:rFonts w:ascii="Arial Narrow" w:hAnsi="Arial Narrow"/>
      <w:sz w:val="18"/>
      <w:szCs w:val="28"/>
      <w:lang w:val="ru-RU" w:eastAsia="en-US" w:bidi="ar-SA"/>
    </w:rPr>
  </w:style>
  <w:style w:type="character" w:styleId="1022">
    <w:name w:val="Стиль Заг отчета 2 + Times New Roman 12 пт Знак"/>
    <w:next w:val="1022"/>
    <w:link w:val="1020"/>
    <w:rPr>
      <w:rFonts w:ascii="Arial Narrow" w:hAnsi="Arial Narrow"/>
      <w:sz w:val="24"/>
      <w:szCs w:val="28"/>
      <w:lang w:val="ru-RU" w:eastAsia="en-US" w:bidi="ar-SA"/>
    </w:rPr>
  </w:style>
  <w:style w:type="paragraph" w:styleId="1023">
    <w:name w:val="Стиль Заг отчета 3 + Times New Roman 12 пт"/>
    <w:basedOn w:val="962"/>
    <w:next w:val="1023"/>
    <w:link w:val="947"/>
    <w:pPr>
      <w:spacing w:before="60"/>
    </w:pPr>
    <w:rPr>
      <w:rFonts w:ascii="Times New Roman" w:hAnsi="Times New Roman"/>
      <w:sz w:val="24"/>
    </w:rPr>
  </w:style>
  <w:style w:type="paragraph" w:styleId="1024">
    <w:name w:val="Верхний колонтитул"/>
    <w:basedOn w:val="947"/>
    <w:next w:val="1024"/>
    <w:link w:val="947"/>
    <w:pPr>
      <w:tabs>
        <w:tab w:val="center" w:pos="4677" w:leader="none"/>
        <w:tab w:val="right" w:pos="9355" w:leader="none"/>
      </w:tabs>
    </w:pPr>
  </w:style>
  <w:style w:type="paragraph" w:styleId="1025">
    <w:name w:val="Обычный1"/>
    <w:next w:val="1025"/>
    <w:link w:val="947"/>
    <w:pPr>
      <w:ind w:left="120" w:firstLine="480"/>
      <w:jc w:val="both"/>
      <w:spacing w:line="314" w:lineRule="auto"/>
      <w:widowControl w:val="off"/>
    </w:pPr>
    <w:rPr>
      <w:sz w:val="18"/>
      <w:lang w:val="ru-RU" w:eastAsia="ru-RU" w:bidi="ar-SA"/>
    </w:rPr>
  </w:style>
  <w:style w:type="paragraph" w:styleId="1026">
    <w:name w:val="Абзац списка"/>
    <w:basedOn w:val="947"/>
    <w:next w:val="1026"/>
    <w:link w:val="947"/>
    <w:uiPriority w:val="34"/>
    <w:qFormat/>
    <w:pPr>
      <w:ind w:left="708"/>
    </w:pPr>
  </w:style>
  <w:style w:type="character" w:styleId="1027" w:default="1">
    <w:name w:val="Default Paragraph Font"/>
    <w:uiPriority w:val="1"/>
    <w:semiHidden/>
    <w:unhideWhenUsed/>
  </w:style>
  <w:style w:type="numbering" w:styleId="1028" w:default="1">
    <w:name w:val="No List"/>
    <w:uiPriority w:val="99"/>
    <w:semiHidden/>
    <w:unhideWhenUsed/>
  </w:style>
  <w:style w:type="table" w:styleId="102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Р7-Офис/2025.2.1.801</Application>
  <Company>VIC</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Ivanov</dc:creator>
  <cp:lastModifiedBy>s.kashirina</cp:lastModifiedBy>
  <cp:revision>24</cp:revision>
  <dcterms:created xsi:type="dcterms:W3CDTF">2022-07-19T09:30:00Z</dcterms:created>
  <dcterms:modified xsi:type="dcterms:W3CDTF">2025-08-19T11:16:33Z</dcterms:modified>
  <cp:version>1048576</cp:version>
</cp:coreProperties>
</file>